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A4" w:rsidRPr="00684FA4" w:rsidRDefault="00684FA4" w:rsidP="0068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4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железнодорожному транспорту</w:t>
      </w:r>
      <w:r w:rsidRPr="00684F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3249"/>
        <w:gridCol w:w="3237"/>
        <w:gridCol w:w="3228"/>
      </w:tblGrid>
      <w:tr w:rsidR="00684FA4" w:rsidRPr="00684FA4" w:rsidTr="00684F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4FA4" w:rsidRPr="00684FA4" w:rsidRDefault="00684FA4" w:rsidP="00684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115054, г. Москва, ул. </w:t>
            </w:r>
            <w:proofErr w:type="spell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(499) 235-25-72, (495) 950-36-04</w:t>
            </w:r>
          </w:p>
        </w:tc>
      </w:tr>
      <w:tr w:rsidR="00684FA4" w:rsidRPr="00684FA4" w:rsidTr="00684F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4FA4" w:rsidRPr="00684FA4" w:rsidRDefault="00684FA4" w:rsidP="00684FA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ПАМЯТКА</w:t>
            </w:r>
            <w:r w:rsidRPr="00684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для организаторов детских коллективных поездок железнодорожным транспортом.</w:t>
            </w:r>
          </w:p>
        </w:tc>
      </w:tr>
      <w:tr w:rsidR="00684FA4" w:rsidRPr="00684FA4" w:rsidTr="00684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FA4" w:rsidRPr="00684FA4" w:rsidRDefault="00684FA4" w:rsidP="0068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FA4" w:rsidRPr="00684FA4" w:rsidRDefault="00684FA4" w:rsidP="0068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FA4" w:rsidRPr="00684FA4" w:rsidRDefault="00684FA4" w:rsidP="0068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4FA4" w:rsidRPr="00684FA4" w:rsidRDefault="00684FA4" w:rsidP="0068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9714"/>
      </w:tblGrid>
      <w:tr w:rsidR="00684FA4" w:rsidRPr="00684FA4" w:rsidTr="00684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FA4" w:rsidRPr="00684FA4" w:rsidRDefault="00684FA4" w:rsidP="0068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здоровья детей и подростков при нахождении их в пути следования и в стационарных условиях зон обслуживания пассажиров на станциях отправления и прибытия организаторы детских перевозок обязаны ознакомиться с требованиями Федерального закона №-52-ФЗ от 30.03.1999 г. «О санитарно-эпидемиологическом благополучии населения» и санитарно-эпидемиологических правил СП 2.5.1277-03 (в ред. Изменений и дополнений N 1, утв. Постановлением Главного государственного санитарного врача</w:t>
            </w:r>
            <w:proofErr w:type="gram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 22.11.2010 N 152) «Санитарно-эпидемиологические требования к перевозке железнодорожным транспортом организованных детских коллективов».</w:t>
            </w:r>
            <w:proofErr w:type="gram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Соблюдение санитарно-эпидемиологических правил является обязательным для всех юридических и физических лиц, участвующих в перевозке железнодорожным транспортом организованных детских коллективов (групп детей в возрасте до 18 лет включительно в количестве от 8 детей и более).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Организаторы детских коллективных поездок (на отдых и оздоровление, соревнования, фестивали, слеты, экскурсии и другие):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формируют группы детей с сопровождающими лицами из расчета 1 сопровождающий на 8 - 12 детей. Сопровождающие лица должны иметь справку о состоянии здоровья или медицинскую книжку установленного образца с результатами медицинских обследований и лабораторных исследований, отметкой о прохождении гигиенической подготовки;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осуществляют подбор квалифицированного медицинского персонала для медицинского сопровождения организованных групп детей до конечного пункта. </w:t>
            </w:r>
            <w:proofErr w:type="gram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работники, выделенные для сопровождения детских организованных коллективов, должны быть своевременно проинструктированы и ознакомлены с рекомендациями (</w:t>
            </w:r>
            <w:hyperlink r:id="rId5" w:history="1">
              <w:r w:rsidRPr="0068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2</w:t>
              </w:r>
            </w:hyperlink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соответствующим образом экипированы организаторами коллективного отдыха детей;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пути следования предусматривают оказание медицинской помощи детям в случае вынужденной госпитализации из пассажирского поезда и </w:t>
            </w:r>
            <w:proofErr w:type="spell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доотправку</w:t>
            </w:r>
            <w:proofErr w:type="spell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до места жительства или места отдыха;</w:t>
            </w:r>
            <w:proofErr w:type="gram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направляют информацию в соответствующий территориальный отдел Управления </w:t>
            </w:r>
            <w:proofErr w:type="spell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железнодорожному транспорту о планируемых сроках отправки организованных детских групп и количестве детей по рекомендуемой форме (</w:t>
            </w:r>
            <w:hyperlink r:id="rId6" w:history="1">
              <w:r w:rsidRPr="0068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1</w:t>
              </w:r>
            </w:hyperlink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менее чем за 3 суток до отправления;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согласовывают с территориальными органами </w:t>
            </w:r>
            <w:proofErr w:type="spell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 продуктов, входящих в дорожный набор – «сухой паек» (</w:t>
            </w:r>
            <w:hyperlink r:id="rId7" w:history="1">
              <w:r w:rsidRPr="0068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3</w:t>
              </w:r>
            </w:hyperlink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обеспечивают питание детей из таких наборов в пути следования (</w:t>
            </w:r>
            <w:hyperlink r:id="rId8" w:history="1">
              <w:r w:rsidRPr="0068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№4</w:t>
              </w:r>
            </w:hyperlink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При нахождении в пути свыше одних суток организуется полноценное горячее питание организованных детских групп в вагонах-ресторанах пассажирских поездов.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proofErr w:type="gramStart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горячего питания рекомендуется 4-разовое питание с распределением общей калорийности суточного рациона: завтрак - 25%, обед - 35%, полдник - 15%, ужин - 25%.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Рекомендуемые величины калорийности (ккал/день): 6 лет - 1970, 7 - 10 лет - 2300, 11 - 13 лет (мальчики) - 2700, 11 - 13 лет (девочки) - 2450, 14 лет (юноши) - 2900, 14 лет (девушки) - 2600.</w:t>
            </w:r>
            <w:proofErr w:type="gramEnd"/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Рекомендуемое соотношение белков, жиров и углеводов 1:1:4.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Выезжающие железнодорожным транспортом дети из организованных детских  групп должны иметь медицинские справки о состоянии здоровья и отсутствии контакта с инфекционными больными.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Посадка в пассажирский состав больных детей не допускается. При выявлении до выезда, во время посадки в поезд или в пути следования ребенка с признаками заболевания в острой форме данный ребенок должен быть госпитализирован. Факт выздоровления подтверждается справкой, выданной медицинскими работниками лечебно-профилактического учреждения.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Для организованных детских контингентов вне зависимости от численности групп продажа железнодорожных билетов осуществляется только при наличии официального подтверждения организаторами детских коллективных поездок детей обеспечения соответствующего медицинского сопровождения.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Организаторы детских коллективных поездок по окончании оздоровительной смены в обязательном порядке должны обеспечить медицинское сопровождение организованных детских коллективов до места жительства.</w:t>
            </w:r>
            <w:r w:rsidRPr="0068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Несоблюдение санитарных правил при перевозке детей влечет за собой привлечение к административной ответственности в соответствии Кодекса Российской Федерации об административных правонарушениях.</w:t>
            </w:r>
          </w:p>
        </w:tc>
      </w:tr>
    </w:tbl>
    <w:p w:rsidR="00F04BF2" w:rsidRDefault="00F04BF2" w:rsidP="00F04BF2">
      <w:pPr>
        <w:jc w:val="both"/>
      </w:pPr>
    </w:p>
    <w:p w:rsidR="00F04BF2" w:rsidRPr="00F04BF2" w:rsidRDefault="00F04BF2" w:rsidP="00F04BF2">
      <w:pPr>
        <w:jc w:val="both"/>
        <w:rPr>
          <w:b/>
          <w:i/>
        </w:rPr>
      </w:pPr>
      <w:r w:rsidRPr="00F04BF2">
        <w:rPr>
          <w:b/>
          <w:i/>
        </w:rPr>
        <w:t>Приложения:</w:t>
      </w:r>
    </w:p>
    <w:p w:rsidR="00F04BF2" w:rsidRPr="00F04BF2" w:rsidRDefault="00F04BF2" w:rsidP="00F04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hyperlink r:id="rId9" w:history="1">
        <w:r w:rsidRPr="00F04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Справочная информация о территориальных отделах Управления </w:t>
        </w:r>
        <w:proofErr w:type="spellStart"/>
        <w:r w:rsidRPr="00F04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Роспотребнадзора</w:t>
        </w:r>
        <w:proofErr w:type="spellEnd"/>
        <w:r w:rsidRPr="00F04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железнодорожному транспорту для согласования необходимых документов.</w:t>
        </w:r>
      </w:hyperlink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2. </w:t>
      </w:r>
      <w:hyperlink r:id="rId10" w:history="1">
        <w:r w:rsidRPr="00F04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Справочная информация по Московскому территориальному отделу Управления </w:t>
        </w:r>
        <w:proofErr w:type="spellStart"/>
        <w:r w:rsidRPr="00F04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Роспотребнадзора</w:t>
        </w:r>
        <w:proofErr w:type="spellEnd"/>
        <w:r w:rsidRPr="00F04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железнодорожному транспорту.</w:t>
        </w:r>
      </w:hyperlink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3. Приложение №1 </w:t>
      </w:r>
      <w:proofErr w:type="gramStart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"http://urpngt.rospotrebnadzor.ru/files/docs/post/Prilogenie1_pamyatka.doc" </w:instrTex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поездке организованного детского коллектива железнодорожным транспортом.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4. Приложение №2 </w:t>
      </w:r>
      <w:proofErr w:type="gramStart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"http://urpngt.rospotrebnadzor.ru/files/docs/post/Prilogenie2_pamyatka.doc" </w:instrTex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медицинских работников, осуществляющих медицинское сопровождение при перевозках организованных детских коллективов железнодорожным транспортом.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5. Приложение №3 </w:t>
      </w:r>
      <w:proofErr w:type="gramStart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"http://urpngt.rospotrebnadzor.ru/files/docs/post/Prilogenie3_pamyatka.doc" </w:instrTex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сухого пайка.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6. Приложение №4 </w:t>
      </w:r>
      <w:proofErr w:type="gramStart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"http://urpngt.rospotrebnadzor.ru/files/docs/post/Prilogenie4_pamyatka.doc" </w:instrTex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рекомендуемые продукты питания для набора «сухой паек».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F0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7. </w:t>
      </w:r>
      <w:hyperlink r:id="rId11" w:history="1">
        <w:r w:rsidRPr="00F04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Памятка руководителю организованной группы пассажиров.</w:t>
        </w:r>
      </w:hyperlink>
    </w:p>
    <w:p w:rsidR="003A718D" w:rsidRDefault="003A718D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/>
    <w:p w:rsidR="00684FA4" w:rsidRDefault="00684FA4" w:rsidP="00684FA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spacing w:line="240" w:lineRule="auto"/>
        <w:jc w:val="right"/>
        <w:outlineLvl w:val="1"/>
      </w:pPr>
      <w:r>
        <w:t>Приложение N 1</w:t>
      </w:r>
    </w:p>
    <w:p w:rsidR="00684FA4" w:rsidRDefault="00684FA4" w:rsidP="00684FA4">
      <w:pPr>
        <w:autoSpaceDE w:val="0"/>
        <w:autoSpaceDN w:val="0"/>
        <w:adjustRightInd w:val="0"/>
        <w:spacing w:line="240" w:lineRule="auto"/>
        <w:jc w:val="right"/>
      </w:pPr>
      <w:r>
        <w:t>к СП 2.5.1277-03</w:t>
      </w:r>
    </w:p>
    <w:p w:rsidR="00684FA4" w:rsidRDefault="00684FA4" w:rsidP="00684FA4">
      <w:pPr>
        <w:autoSpaceDE w:val="0"/>
        <w:autoSpaceDN w:val="0"/>
        <w:adjustRightInd w:val="0"/>
        <w:spacing w:line="240" w:lineRule="auto"/>
      </w:pPr>
    </w:p>
    <w:p w:rsidR="00684FA4" w:rsidRPr="005B4951" w:rsidRDefault="00684FA4" w:rsidP="00684FA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5B4951">
        <w:rPr>
          <w:sz w:val="28"/>
          <w:szCs w:val="28"/>
        </w:rPr>
        <w:t>ИНФОРМАЦИЯ</w:t>
      </w:r>
    </w:p>
    <w:p w:rsidR="00684FA4" w:rsidRPr="005B4951" w:rsidRDefault="00684FA4" w:rsidP="00684FA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5B4951">
        <w:rPr>
          <w:sz w:val="28"/>
          <w:szCs w:val="28"/>
        </w:rPr>
        <w:t>О поездке организованного детского коллектива</w:t>
      </w:r>
    </w:p>
    <w:p w:rsidR="00684FA4" w:rsidRPr="005B4951" w:rsidRDefault="00684FA4" w:rsidP="00684FA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5B4951">
        <w:rPr>
          <w:sz w:val="28"/>
          <w:szCs w:val="28"/>
        </w:rPr>
        <w:t>елезнодорожным транспортом</w:t>
      </w:r>
    </w:p>
    <w:p w:rsidR="00684FA4" w:rsidRPr="005B4951" w:rsidRDefault="00684FA4" w:rsidP="0068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320"/>
        <w:gridCol w:w="3780"/>
      </w:tblGrid>
      <w:tr w:rsidR="00684FA4" w:rsidRPr="005B4951" w:rsidTr="00ED517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Исходные данные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заполнению    </w:t>
            </w:r>
          </w:p>
        </w:tc>
      </w:tr>
      <w:tr w:rsidR="00684FA4" w:rsidRPr="005B4951" w:rsidTr="00ED517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Организатор поездки (учреждение,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br/>
              <w:t>фирма, фонд, организация и др.)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Юридический  адрес организатора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поездки детей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Дата выезда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Станция отправления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Поезд N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Род вагона (межобластной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спальный, купейный, мягкий)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сопровождающих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медицинского сопровождения  (кол-во врачей, средних медработников)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Станция назначения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детского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оздоровительного учреждения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A4" w:rsidRPr="005B4951" w:rsidTr="00ED517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тип питания в пути следования (вагон-ресторан, сухой паек)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A4" w:rsidRPr="005B4951" w:rsidRDefault="00684FA4" w:rsidP="00ED51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FA4" w:rsidRPr="005B4951" w:rsidRDefault="00684FA4" w:rsidP="00684F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4951">
        <w:rPr>
          <w:rFonts w:ascii="Times New Roman" w:hAnsi="Times New Roman" w:cs="Times New Roman"/>
          <w:sz w:val="28"/>
          <w:szCs w:val="28"/>
        </w:rPr>
        <w:t xml:space="preserve">Руководитель учреждения (фирмы, фонда, организации) организующего поездку </w:t>
      </w:r>
    </w:p>
    <w:p w:rsidR="00684FA4" w:rsidRPr="005B4951" w:rsidRDefault="00684FA4" w:rsidP="00684F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49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84FA4" w:rsidRPr="005B4951" w:rsidRDefault="00684FA4" w:rsidP="00684F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4951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5B4951"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 w:rsidRPr="005B4951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5B4951">
        <w:rPr>
          <w:rFonts w:ascii="Times New Roman" w:hAnsi="Times New Roman" w:cs="Times New Roman"/>
          <w:sz w:val="28"/>
          <w:szCs w:val="28"/>
        </w:rPr>
        <w:t>.И.О.,подпись</w:t>
      </w:r>
      <w:proofErr w:type="spellEnd"/>
      <w:r w:rsidRPr="005B4951">
        <w:rPr>
          <w:rFonts w:ascii="Times New Roman" w:hAnsi="Times New Roman" w:cs="Times New Roman"/>
          <w:sz w:val="28"/>
          <w:szCs w:val="28"/>
        </w:rPr>
        <w:t>)</w:t>
      </w:r>
    </w:p>
    <w:p w:rsidR="00684FA4" w:rsidRPr="005B4951" w:rsidRDefault="00684FA4" w:rsidP="00684F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49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FA4" w:rsidRPr="005B4951" w:rsidRDefault="00684FA4" w:rsidP="00684F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4FA4" w:rsidRPr="005B4951" w:rsidRDefault="00684FA4" w:rsidP="00684F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4951">
        <w:rPr>
          <w:rFonts w:ascii="Times New Roman" w:hAnsi="Times New Roman" w:cs="Times New Roman"/>
          <w:sz w:val="28"/>
          <w:szCs w:val="28"/>
        </w:rPr>
        <w:t>М.П.</w:t>
      </w:r>
    </w:p>
    <w:p w:rsidR="00684FA4" w:rsidRDefault="00684FA4" w:rsidP="00684FA4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684FA4" w:rsidRDefault="00684FA4" w:rsidP="00684FA4">
      <w:pPr>
        <w:autoSpaceDE w:val="0"/>
        <w:autoSpaceDN w:val="0"/>
        <w:adjustRightInd w:val="0"/>
        <w:jc w:val="right"/>
      </w:pPr>
      <w:r>
        <w:t>к СП 2.5.1277-03</w:t>
      </w:r>
    </w:p>
    <w:p w:rsidR="00684FA4" w:rsidRDefault="00684FA4" w:rsidP="00684FA4">
      <w:pPr>
        <w:autoSpaceDE w:val="0"/>
        <w:autoSpaceDN w:val="0"/>
        <w:adjustRightInd w:val="0"/>
      </w:pPr>
    </w:p>
    <w:p w:rsidR="00684FA4" w:rsidRPr="005B4951" w:rsidRDefault="00684FA4" w:rsidP="0068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4951">
        <w:rPr>
          <w:sz w:val="28"/>
          <w:szCs w:val="28"/>
        </w:rPr>
        <w:t>РЕКОМЕНДАЦИИ</w:t>
      </w:r>
    </w:p>
    <w:p w:rsidR="00684FA4" w:rsidRPr="005B4951" w:rsidRDefault="00684FA4" w:rsidP="0068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4951">
        <w:rPr>
          <w:sz w:val="28"/>
          <w:szCs w:val="28"/>
        </w:rPr>
        <w:t>ДЛЯ МЕДРАБОТНИКОВ, ОСУЩЕСТВЛЯЮЩИХ</w:t>
      </w:r>
    </w:p>
    <w:p w:rsidR="00684FA4" w:rsidRPr="005B4951" w:rsidRDefault="00684FA4" w:rsidP="0068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4951">
        <w:rPr>
          <w:sz w:val="28"/>
          <w:szCs w:val="28"/>
        </w:rPr>
        <w:t>МЕДИЦИНСКОЕ СОПРОВОЖДЕНИЕ ПРИ ПЕРЕВОЗКАХ ОРГАНИЗОВАННЫХ</w:t>
      </w:r>
    </w:p>
    <w:p w:rsidR="00684FA4" w:rsidRPr="005B4951" w:rsidRDefault="00684FA4" w:rsidP="0068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4951">
        <w:rPr>
          <w:sz w:val="28"/>
          <w:szCs w:val="28"/>
        </w:rPr>
        <w:t>ДЕТСКИХ КОЛЛЕКТИВОВ ЖЕЛЕЗНОДОРОЖНЫМ ТРАНСПОРТОМ</w:t>
      </w:r>
    </w:p>
    <w:p w:rsidR="00684FA4" w:rsidRPr="005B4951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1. Для медицинского сопровождения приглашаются врачи или медицинские сестры, имеющие стаж лечебной работы с детским контингентом, прошедшие инструктаж по вопросам гигиены и эпидемиологии в центре государственного санитарно-эпидемиологического надзора, ознакомленные с настоящей инструкцией.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2. Основной задачей медицинского работника при перевозке организованных детских коллективов является: контроль состояния здоровья детей в пути следования; оказание медицинской помощи заболевшим детям; организация госпитализации больных; контроль соблюдения детьми правил гигиены и санитарии в вагонах.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lastRenderedPageBreak/>
        <w:t>3. Во время рейса он согласует свои действия с бригадиром пассажирского состава, органами государственного санитарно-эпидемиологического надзора на железнодорожном транспорте.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А. До отправления в рейс медицинский работник: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проверяет наличие справок о состоянии здоровья детей и сопровождающих их лиц;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проверяет укомплектованность аптечки с медикаментами в соответствии с перечнем, несет ответственность за ее состояние и своевременное пополнение;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проверяет наличие тетради для регистрации обращений детей за медицинской помощью и записи своей работы во время рейса;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проводит с детьми инструктивные беседы о правилах личной гигиены и поведения в условиях длительной поездки в вагоне пассажирского поезда;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перед посадкой в поезд проводит опрос о состоянии здоровья в организованных группах с целью выявления детей с недомоганием;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проверяет обеспеченность всех мест для детей постельными принадлежностями и постельным бельем.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Б. Во время рейса медицинский работник: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ежедневно контролирует состояние здоровья детей, при необходимости - с проведением термометрии; проверяет санитарно-гигиеническое состояние в вагонах, обращая особое внимание на содержание санитарных узлов, которыми пользуются дети, чистоту, вентиляцию и температуру в вагонах, постоянное наличие питьевой воды, состояние постельных принадлежностей, хранение личных продуктов детей;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требует от обслуживающего персонала пассажирского поезда и детей выполнения всех санитарных правил, соблюдения чистоты и порядка в вагонах;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создает актив из взрослых, сопровождающих детей в поездке, которые помогают медицинскому работнику осуществлять санитарно-профилактические мероприятия;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4951">
        <w:rPr>
          <w:sz w:val="28"/>
          <w:szCs w:val="28"/>
        </w:rPr>
        <w:t xml:space="preserve">- при выявлении инфекционного больного или подозрении на пищевое отравление среди детей медицинский работник совместно с проводником </w:t>
      </w:r>
      <w:r w:rsidRPr="005B4951">
        <w:rPr>
          <w:sz w:val="28"/>
          <w:szCs w:val="28"/>
        </w:rPr>
        <w:lastRenderedPageBreak/>
        <w:t>обязан изолировать заболевших, немедленно сообщить об этом в ближайший по маршруту следования медицинский пункт вокзала и центр государственного санитарно-эпидемиологического надзора;</w:t>
      </w:r>
      <w:proofErr w:type="gramEnd"/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4951">
        <w:rPr>
          <w:sz w:val="28"/>
          <w:szCs w:val="28"/>
        </w:rPr>
        <w:t>- при помощи актива из взрослых, сопровождающих детей, составить списки детей, общавшихся с больным (контактных), с указанием номера вагона, фамилии, имени, отчества, даты рождения, места жительства, места учебы;</w:t>
      </w:r>
      <w:proofErr w:type="gramEnd"/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при оставлении заболевшим ребенком поезда по болезни медицинский работник принимает участие в составлении акта совместно с бригадиром поезда и начальником станции (вокзала), на которой осуществляется госпитализация;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медицинский работник вручает ребенку или взрослому, сопровождающему ребенка, копию акта и путевку, которые вместе со справкой из лечебного учреждения служат основанием для получения бесплатного железнодорожного билета общей формы для проезда в купейном вагоне пассажирского поезда до места назначения;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при питании организованных групп детей в вагоне-ресторане проверяет санитарное состояние зала, качество мытья посуды, требует от работников вагона-ресторана и детей соблюдения правил личной гигиены;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принимает участие в составлении меню и подборе ассортимента продуктов, выдаваемых детям вместо горячей пищи;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 xml:space="preserve">- проводит бракераж готовых блюд перед началом каждого приема пищи организованными группами детей, результаты записывает в </w:t>
      </w:r>
      <w:proofErr w:type="spellStart"/>
      <w:r w:rsidRPr="005B4951">
        <w:rPr>
          <w:sz w:val="28"/>
          <w:szCs w:val="28"/>
        </w:rPr>
        <w:t>бракеражный</w:t>
      </w:r>
      <w:proofErr w:type="spellEnd"/>
      <w:r w:rsidRPr="005B4951">
        <w:rPr>
          <w:sz w:val="28"/>
          <w:szCs w:val="28"/>
        </w:rPr>
        <w:t xml:space="preserve"> журнал каждого вагона-ресторана совместно с заведующим производством и директором вагона-ресторана;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выдает медикаменты, необходимые для оказания первой помощи детям во время поездки;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- ведет учет своей работы.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В. По прибытии на станцию назначения медицинский работник: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 xml:space="preserve">- готовит отчет о медико-санитарной работе во время рейса, а также справку о </w:t>
      </w:r>
      <w:proofErr w:type="gramStart"/>
      <w:r w:rsidRPr="005B4951">
        <w:rPr>
          <w:sz w:val="28"/>
          <w:szCs w:val="28"/>
        </w:rPr>
        <w:t>госпитализированных</w:t>
      </w:r>
      <w:proofErr w:type="gramEnd"/>
      <w:r w:rsidRPr="005B4951">
        <w:rPr>
          <w:sz w:val="28"/>
          <w:szCs w:val="28"/>
        </w:rPr>
        <w:t xml:space="preserve"> в пути следования с указанием фамилии, имени, отчества, домашнего адреса и номера путевки ребенка, названия и адреса лечебного учреждения, даты госпитализации и диагноза;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lastRenderedPageBreak/>
        <w:t>- составляет акт о списании израсходованных медикаментов.</w:t>
      </w:r>
    </w:p>
    <w:p w:rsidR="00684FA4" w:rsidRPr="005B4951" w:rsidRDefault="00684FA4" w:rsidP="00684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951">
        <w:rPr>
          <w:sz w:val="28"/>
          <w:szCs w:val="28"/>
        </w:rPr>
        <w:t>4. Медработник, осуществляющий медицинское сопровождение, сообщает в пункт формирования поезда, на котором осуществлялась перевозка организованных детских коллективов, о случаях отказа работников вагонов-ресторанов или бригадира поездной бригады принять необходимые меры для предотвращения массовых заболеваний или невыполнения ими своих функциональных обязанностей по поддержанию санитарно-эпидемиологического благополучия в составе.</w:t>
      </w:r>
    </w:p>
    <w:p w:rsidR="00684FA4" w:rsidRPr="00297236" w:rsidRDefault="00684FA4" w:rsidP="00684FA4"/>
    <w:p w:rsidR="00684FA4" w:rsidRPr="005B4951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Pr="005B4951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shd w:val="clear" w:color="auto" w:fill="FFFFFF"/>
        <w:ind w:left="7080"/>
        <w:jc w:val="both"/>
        <w:rPr>
          <w:bCs/>
          <w:color w:val="000000"/>
          <w:w w:val="116"/>
        </w:rPr>
      </w:pPr>
      <w:r>
        <w:rPr>
          <w:bCs/>
          <w:color w:val="000000"/>
          <w:w w:val="116"/>
        </w:rPr>
        <w:t>Приложение № 3</w:t>
      </w:r>
    </w:p>
    <w:p w:rsidR="00684FA4" w:rsidRDefault="00684FA4" w:rsidP="00684FA4">
      <w:pPr>
        <w:shd w:val="clear" w:color="auto" w:fill="FFFFFF"/>
        <w:ind w:hanging="709"/>
        <w:jc w:val="both"/>
        <w:rPr>
          <w:bCs/>
          <w:color w:val="000000"/>
          <w:w w:val="116"/>
        </w:rPr>
      </w:pPr>
    </w:p>
    <w:p w:rsidR="00684FA4" w:rsidRDefault="00684FA4" w:rsidP="00684FA4">
      <w:pPr>
        <w:shd w:val="clear" w:color="auto" w:fill="FFFFFF"/>
        <w:ind w:hanging="709"/>
        <w:jc w:val="both"/>
        <w:rPr>
          <w:bCs/>
          <w:color w:val="000000"/>
          <w:w w:val="116"/>
        </w:rPr>
      </w:pPr>
    </w:p>
    <w:tbl>
      <w:tblPr>
        <w:tblpPr w:leftFromText="180" w:rightFromText="180" w:vertAnchor="text" w:horzAnchor="margin" w:tblpXSpec="center" w:tblpY="170"/>
        <w:tblW w:w="9720" w:type="dxa"/>
        <w:tblLook w:val="0000"/>
      </w:tblPr>
      <w:tblGrid>
        <w:gridCol w:w="4680"/>
        <w:gridCol w:w="5040"/>
      </w:tblGrid>
      <w:tr w:rsidR="00684FA4" w:rsidTr="00ED5173">
        <w:trPr>
          <w:trHeight w:val="360"/>
        </w:trPr>
        <w:tc>
          <w:tcPr>
            <w:tcW w:w="4680" w:type="dxa"/>
          </w:tcPr>
          <w:p w:rsidR="00684FA4" w:rsidRDefault="00684FA4" w:rsidP="00ED5173">
            <w:pPr>
              <w:shd w:val="clear" w:color="auto" w:fill="FFFFFF"/>
              <w:ind w:hanging="709"/>
              <w:jc w:val="both"/>
              <w:rPr>
                <w:bCs/>
                <w:color w:val="000000"/>
                <w:w w:val="116"/>
              </w:rPr>
            </w:pPr>
          </w:p>
          <w:p w:rsidR="00684FA4" w:rsidRDefault="00684FA4" w:rsidP="00ED5173">
            <w:r>
              <w:t>«Утверждаю»</w:t>
            </w:r>
          </w:p>
          <w:p w:rsidR="00684FA4" w:rsidRDefault="00684FA4" w:rsidP="00ED5173">
            <w:r>
              <w:t>__________________________________</w:t>
            </w:r>
          </w:p>
          <w:p w:rsidR="00684FA4" w:rsidRPr="00C20DC6" w:rsidRDefault="00684FA4" w:rsidP="00ED5173">
            <w:pPr>
              <w:shd w:val="clear" w:color="auto" w:fill="FFFFFF"/>
              <w:rPr>
                <w:sz w:val="20"/>
                <w:szCs w:val="20"/>
              </w:rPr>
            </w:pPr>
            <w:r w:rsidRPr="00C20DC6">
              <w:rPr>
                <w:sz w:val="20"/>
                <w:szCs w:val="20"/>
              </w:rPr>
              <w:t>ФИО Руководителя</w:t>
            </w:r>
            <w:r>
              <w:rPr>
                <w:sz w:val="20"/>
                <w:szCs w:val="20"/>
              </w:rPr>
              <w:t xml:space="preserve"> организации</w:t>
            </w:r>
            <w:r w:rsidRPr="00C20DC6">
              <w:rPr>
                <w:sz w:val="20"/>
                <w:szCs w:val="20"/>
              </w:rPr>
              <w:t>, должность</w:t>
            </w:r>
          </w:p>
          <w:p w:rsidR="00684FA4" w:rsidRDefault="00684FA4" w:rsidP="00ED5173">
            <w:r>
              <w:t>___________________________________</w:t>
            </w:r>
            <w:r>
              <w:br/>
              <w:t xml:space="preserve">                </w:t>
            </w:r>
            <w:r w:rsidRPr="00C20DC6">
              <w:rPr>
                <w:sz w:val="20"/>
                <w:szCs w:val="20"/>
              </w:rPr>
              <w:t>подпись</w:t>
            </w:r>
          </w:p>
          <w:p w:rsidR="00684FA4" w:rsidRDefault="00684FA4" w:rsidP="00ED5173">
            <w:r>
              <w:t xml:space="preserve"> «_____ » _________________</w:t>
            </w:r>
            <w:r>
              <w:tab/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684FA4" w:rsidRDefault="00684FA4" w:rsidP="00ED5173">
            <w:pPr>
              <w:shd w:val="clear" w:color="auto" w:fill="FFFFFF"/>
              <w:rPr>
                <w:bCs/>
                <w:color w:val="000000"/>
                <w:w w:val="116"/>
              </w:rPr>
            </w:pPr>
            <w:r>
              <w:rPr>
                <w:bCs/>
                <w:color w:val="000000"/>
                <w:w w:val="116"/>
              </w:rPr>
              <w:t>М.п.</w:t>
            </w:r>
          </w:p>
        </w:tc>
        <w:tc>
          <w:tcPr>
            <w:tcW w:w="5040" w:type="dxa"/>
          </w:tcPr>
          <w:p w:rsidR="00684FA4" w:rsidRDefault="00684FA4" w:rsidP="00ED5173">
            <w:pPr>
              <w:rPr>
                <w:bCs/>
                <w:color w:val="000000"/>
                <w:w w:val="116"/>
              </w:rPr>
            </w:pPr>
          </w:p>
          <w:p w:rsidR="00684FA4" w:rsidRDefault="00684FA4" w:rsidP="00ED5173">
            <w:pPr>
              <w:jc w:val="right"/>
            </w:pPr>
            <w:r>
              <w:t xml:space="preserve">«Согласовано» </w:t>
            </w:r>
          </w:p>
          <w:p w:rsidR="00684FA4" w:rsidRDefault="00684FA4" w:rsidP="00ED5173">
            <w:pPr>
              <w:jc w:val="right"/>
            </w:pPr>
            <w:r>
              <w:t>Главный государственный санитарный врач по железной дороге</w:t>
            </w:r>
          </w:p>
          <w:p w:rsidR="00684FA4" w:rsidRDefault="00684FA4" w:rsidP="00ED5173">
            <w:pPr>
              <w:jc w:val="right"/>
            </w:pPr>
          </w:p>
          <w:p w:rsidR="00684FA4" w:rsidRDefault="00684FA4" w:rsidP="00ED5173">
            <w:pPr>
              <w:jc w:val="right"/>
            </w:pPr>
            <w:r>
              <w:t xml:space="preserve">________________ </w:t>
            </w:r>
          </w:p>
          <w:p w:rsidR="00684FA4" w:rsidRDefault="00684FA4" w:rsidP="00ED5173"/>
          <w:p w:rsidR="00684FA4" w:rsidRDefault="00684FA4" w:rsidP="00ED5173">
            <w:pPr>
              <w:shd w:val="clear" w:color="auto" w:fill="FFFFFF"/>
              <w:jc w:val="right"/>
              <w:rPr>
                <w:bCs/>
                <w:color w:val="000000"/>
                <w:w w:val="116"/>
              </w:rPr>
            </w:pPr>
            <w:r>
              <w:t>«___» ____________2011 г.</w:t>
            </w:r>
          </w:p>
        </w:tc>
      </w:tr>
    </w:tbl>
    <w:p w:rsidR="00684FA4" w:rsidRDefault="00684FA4" w:rsidP="00684FA4">
      <w:pPr>
        <w:ind w:firstLine="540"/>
        <w:jc w:val="center"/>
      </w:pPr>
    </w:p>
    <w:p w:rsidR="00684FA4" w:rsidRDefault="00684FA4" w:rsidP="00684FA4">
      <w:pPr>
        <w:ind w:firstLine="540"/>
        <w:jc w:val="center"/>
      </w:pPr>
      <w:r>
        <w:t>Состав сухого пайка для группы  _____</w:t>
      </w:r>
    </w:p>
    <w:p w:rsidR="00684FA4" w:rsidRDefault="00684FA4" w:rsidP="00684FA4">
      <w:pPr>
        <w:ind w:firstLine="540"/>
        <w:jc w:val="center"/>
      </w:pPr>
      <w:proofErr w:type="gramStart"/>
      <w:r>
        <w:t>отправляющейся</w:t>
      </w:r>
      <w:proofErr w:type="gramEnd"/>
      <w:r>
        <w:t xml:space="preserve"> до пункта назначения:______________</w:t>
      </w:r>
      <w:r>
        <w:br/>
        <w:t>время в пути в часах______________</w:t>
      </w:r>
    </w:p>
    <w:p w:rsidR="00684FA4" w:rsidRDefault="00684FA4" w:rsidP="00684FA4">
      <w:pPr>
        <w:shd w:val="clear" w:color="auto" w:fill="FFFFFF"/>
        <w:ind w:firstLine="540"/>
        <w:jc w:val="center"/>
      </w:pPr>
      <w:r>
        <w:t>№ поезда            маршрут__________________________</w:t>
      </w:r>
    </w:p>
    <w:p w:rsidR="00684FA4" w:rsidRDefault="00684FA4" w:rsidP="00684FA4">
      <w:pPr>
        <w:shd w:val="clear" w:color="auto" w:fill="FFFFFF"/>
        <w:ind w:firstLine="540"/>
        <w:jc w:val="center"/>
        <w:rPr>
          <w:bCs/>
          <w:color w:val="000000"/>
          <w:w w:val="116"/>
        </w:rPr>
      </w:pPr>
    </w:p>
    <w:tbl>
      <w:tblPr>
        <w:tblW w:w="10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4390"/>
        <w:gridCol w:w="1037"/>
        <w:gridCol w:w="658"/>
        <w:gridCol w:w="1769"/>
        <w:gridCol w:w="1622"/>
      </w:tblGrid>
      <w:tr w:rsidR="00684FA4" w:rsidTr="00ED51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Кол-во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Вес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Калорийность в пересчете на </w:t>
            </w:r>
            <w:r>
              <w:lastRenderedPageBreak/>
              <w:t>вес продукта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Температура хранения</w:t>
            </w:r>
          </w:p>
        </w:tc>
      </w:tr>
      <w:tr w:rsidR="00684FA4" w:rsidTr="00ED5173">
        <w:trPr>
          <w:trHeight w:val="398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>Завтрак</w:t>
            </w: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val="411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Обед</w:t>
            </w: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val="383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Полдник</w:t>
            </w: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val="405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Ужин</w:t>
            </w: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4FA4" w:rsidTr="00ED5173">
        <w:trPr>
          <w:trHeight w:hRule="exact" w:val="3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*ИТОГО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4" w:rsidRDefault="00684FA4" w:rsidP="00ED517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84FA4" w:rsidRDefault="00684FA4" w:rsidP="00684FA4"/>
    <w:p w:rsidR="00684FA4" w:rsidRPr="00E30489" w:rsidRDefault="00684FA4" w:rsidP="00684FA4">
      <w:r w:rsidRPr="00E30489">
        <w:t xml:space="preserve">Исполнитель:                               подпись                           </w:t>
      </w: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  <w:r w:rsidRPr="00E30489">
        <w:rPr>
          <w:bCs/>
          <w:color w:val="000000"/>
          <w:spacing w:val="1"/>
          <w:w w:val="117"/>
        </w:rPr>
        <w:t>Ф.И.О. и контактный телефон руководителя группы</w:t>
      </w:r>
      <w:r w:rsidRPr="00E30489">
        <w:rPr>
          <w:b/>
          <w:bCs/>
          <w:color w:val="000000"/>
          <w:spacing w:val="1"/>
          <w:w w:val="117"/>
        </w:rPr>
        <w:t>:</w:t>
      </w:r>
      <w:r w:rsidRPr="00E30489">
        <w:rPr>
          <w:b/>
          <w:bCs/>
          <w:color w:val="000000"/>
          <w:spacing w:val="1"/>
          <w:w w:val="117"/>
          <w:u w:val="single"/>
        </w:rPr>
        <w:t xml:space="preserve">                                    </w:t>
      </w: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rPr>
          <w:b/>
          <w:bCs/>
          <w:color w:val="000000"/>
          <w:spacing w:val="1"/>
          <w:w w:val="117"/>
          <w:u w:val="single"/>
        </w:rPr>
      </w:pPr>
    </w:p>
    <w:p w:rsidR="00684FA4" w:rsidRDefault="00684FA4" w:rsidP="00684FA4">
      <w:pPr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684FA4" w:rsidRDefault="00684FA4" w:rsidP="00684FA4">
      <w:pPr>
        <w:shd w:val="clear" w:color="auto" w:fill="FFFFFF"/>
        <w:jc w:val="both"/>
        <w:rPr>
          <w:bCs/>
          <w:color w:val="000000"/>
          <w:w w:val="116"/>
        </w:rPr>
      </w:pPr>
    </w:p>
    <w:p w:rsidR="00684FA4" w:rsidRDefault="00684FA4" w:rsidP="00684FA4">
      <w:pPr>
        <w:shd w:val="clear" w:color="auto" w:fill="FFFFFF"/>
        <w:ind w:hanging="709"/>
        <w:jc w:val="center"/>
        <w:rPr>
          <w:bCs/>
          <w:color w:val="000000"/>
          <w:w w:val="116"/>
          <w:sz w:val="28"/>
          <w:szCs w:val="28"/>
        </w:rPr>
      </w:pPr>
      <w:r w:rsidRPr="00E30489">
        <w:rPr>
          <w:bCs/>
          <w:color w:val="000000"/>
          <w:w w:val="116"/>
          <w:sz w:val="28"/>
          <w:szCs w:val="28"/>
        </w:rPr>
        <w:t xml:space="preserve">Не рекомендуемые продукты питания </w:t>
      </w:r>
    </w:p>
    <w:p w:rsidR="00684FA4" w:rsidRPr="00E30489" w:rsidRDefault="00684FA4" w:rsidP="00684FA4">
      <w:pPr>
        <w:shd w:val="clear" w:color="auto" w:fill="FFFFFF"/>
        <w:ind w:hanging="709"/>
        <w:jc w:val="center"/>
        <w:rPr>
          <w:bCs/>
          <w:color w:val="000000"/>
          <w:w w:val="116"/>
          <w:sz w:val="28"/>
          <w:szCs w:val="28"/>
        </w:rPr>
      </w:pPr>
      <w:r w:rsidRPr="00E30489">
        <w:rPr>
          <w:bCs/>
          <w:color w:val="000000"/>
          <w:w w:val="116"/>
          <w:sz w:val="28"/>
          <w:szCs w:val="28"/>
        </w:rPr>
        <w:t>для набора «сухой паек»</w:t>
      </w:r>
    </w:p>
    <w:p w:rsidR="00684FA4" w:rsidRDefault="00684FA4" w:rsidP="00684FA4">
      <w:pPr>
        <w:shd w:val="clear" w:color="auto" w:fill="FFFFFF"/>
        <w:ind w:hanging="709"/>
        <w:jc w:val="both"/>
        <w:rPr>
          <w:bCs/>
          <w:color w:val="000000"/>
          <w:w w:val="116"/>
        </w:rPr>
      </w:pPr>
    </w:p>
    <w:p w:rsidR="00684FA4" w:rsidRDefault="00684FA4" w:rsidP="00684FA4">
      <w:pPr>
        <w:shd w:val="clear" w:color="auto" w:fill="FFFFFF"/>
        <w:ind w:hanging="709"/>
        <w:jc w:val="both"/>
        <w:rPr>
          <w:bCs/>
          <w:color w:val="000000"/>
          <w:w w:val="116"/>
        </w:rPr>
      </w:pPr>
    </w:p>
    <w:p w:rsidR="00684FA4" w:rsidRPr="00046F7B" w:rsidRDefault="00684FA4" w:rsidP="00684FA4">
      <w:pPr>
        <w:ind w:firstLine="708"/>
        <w:jc w:val="both"/>
      </w:pPr>
      <w:r w:rsidRPr="00046F7B">
        <w:t xml:space="preserve">Продукты питания, </w:t>
      </w:r>
      <w:r>
        <w:t xml:space="preserve">не рекомендуемые </w:t>
      </w:r>
      <w:r w:rsidRPr="00046F7B">
        <w:t xml:space="preserve"> к включению в состав СУХОГО ПАЙКА:</w:t>
      </w:r>
    </w:p>
    <w:p w:rsidR="00684FA4" w:rsidRPr="00046F7B" w:rsidRDefault="00684FA4" w:rsidP="00684FA4">
      <w:pPr>
        <w:ind w:firstLine="708"/>
        <w:jc w:val="both"/>
      </w:pPr>
      <w:r>
        <w:t xml:space="preserve"> -</w:t>
      </w:r>
      <w:r w:rsidRPr="00046F7B">
        <w:t>все скоропортящиеся продукты питания (требующие для сохранения качества и безопасности специальных температурных или иных режимов, без обеспечения которых они подвергаются необратимым изменениям), в т.ч. майонез</w:t>
      </w:r>
      <w:r>
        <w:t>;</w:t>
      </w:r>
    </w:p>
    <w:p w:rsidR="00684FA4" w:rsidRDefault="00684FA4" w:rsidP="00684FA4">
      <w:pPr>
        <w:ind w:firstLine="708"/>
        <w:jc w:val="both"/>
      </w:pPr>
      <w:r>
        <w:t xml:space="preserve"> -</w:t>
      </w:r>
      <w:r w:rsidRPr="00046F7B">
        <w:t>продукты, содержащие жгучие специи, алкоголь, кофе натуральное, ядра абрикосовых косточек</w:t>
      </w:r>
      <w:r>
        <w:t>;</w:t>
      </w:r>
    </w:p>
    <w:p w:rsidR="00684FA4" w:rsidRPr="00046F7B" w:rsidRDefault="00684FA4" w:rsidP="00684FA4">
      <w:pPr>
        <w:ind w:firstLine="708"/>
        <w:jc w:val="both"/>
      </w:pPr>
      <w:r>
        <w:t xml:space="preserve"> -</w:t>
      </w:r>
      <w:r w:rsidRPr="00046F7B">
        <w:t xml:space="preserve">кулинарные и кондитерские жиры, </w:t>
      </w:r>
      <w:proofErr w:type="spellStart"/>
      <w:r w:rsidRPr="00046F7B">
        <w:t>пиросульфат</w:t>
      </w:r>
      <w:proofErr w:type="spellEnd"/>
      <w:r w:rsidRPr="00046F7B">
        <w:t xml:space="preserve"> натрия, соль пищевую поваренную свыше 0,8 процентов, нитриты свыше 0,03%</w:t>
      </w:r>
      <w:r>
        <w:t>;</w:t>
      </w:r>
    </w:p>
    <w:p w:rsidR="00684FA4" w:rsidRPr="00046F7B" w:rsidRDefault="00684FA4" w:rsidP="00684FA4">
      <w:pPr>
        <w:ind w:firstLine="708"/>
        <w:jc w:val="both"/>
      </w:pPr>
      <w:r>
        <w:t xml:space="preserve"> -</w:t>
      </w:r>
      <w:r w:rsidRPr="00046F7B">
        <w:t>фрукты и овощи экзотические, не мытые</w:t>
      </w:r>
      <w:r>
        <w:t>,</w:t>
      </w:r>
      <w:r w:rsidRPr="00046F7B">
        <w:t xml:space="preserve"> мнущиеся, спосо</w:t>
      </w:r>
      <w:r>
        <w:t>бные подвергаться быстрой порче;</w:t>
      </w:r>
    </w:p>
    <w:p w:rsidR="00684FA4" w:rsidRPr="00046F7B" w:rsidRDefault="00684FA4" w:rsidP="00684FA4">
      <w:pPr>
        <w:ind w:firstLine="708"/>
        <w:jc w:val="both"/>
      </w:pPr>
      <w:r>
        <w:t xml:space="preserve"> -</w:t>
      </w:r>
      <w:r w:rsidRPr="00046F7B">
        <w:t>кондитерские изделия с высоким содержанием какао, кондитерские изделия с кремовыми</w:t>
      </w:r>
      <w:r>
        <w:t xml:space="preserve"> </w:t>
      </w:r>
      <w:r w:rsidRPr="00046F7B">
        <w:t>наполнителями</w:t>
      </w:r>
      <w:r>
        <w:t>;</w:t>
      </w:r>
    </w:p>
    <w:p w:rsidR="00684FA4" w:rsidRDefault="00684FA4" w:rsidP="00684FA4">
      <w:pPr>
        <w:shd w:val="clear" w:color="auto" w:fill="FFFFFF"/>
        <w:ind w:firstLine="708"/>
        <w:jc w:val="both"/>
        <w:rPr>
          <w:bCs/>
          <w:color w:val="000000"/>
          <w:w w:val="116"/>
        </w:rPr>
      </w:pPr>
      <w:r>
        <w:t xml:space="preserve"> -</w:t>
      </w:r>
      <w:r w:rsidRPr="00046F7B">
        <w:t>продукты питания, не имеющие документов, подтверждающих их качество и безопасность.</w:t>
      </w:r>
    </w:p>
    <w:p w:rsidR="00684FA4" w:rsidRDefault="00684FA4" w:rsidP="00684FA4">
      <w:pPr>
        <w:shd w:val="clear" w:color="auto" w:fill="FFFFFF"/>
        <w:ind w:firstLine="708"/>
        <w:jc w:val="both"/>
        <w:rPr>
          <w:bCs/>
          <w:color w:val="000000"/>
          <w:w w:val="116"/>
        </w:rPr>
      </w:pPr>
      <w:r>
        <w:rPr>
          <w:bCs/>
          <w:color w:val="000000"/>
          <w:w w:val="116"/>
        </w:rPr>
        <w:t>Информация по весу, калорийности, температурному режиму хранения указывается производителем на потребительской упаковке продукта.</w:t>
      </w:r>
    </w:p>
    <w:p w:rsidR="00684FA4" w:rsidRDefault="00684FA4" w:rsidP="00684FA4">
      <w:pPr>
        <w:shd w:val="clear" w:color="auto" w:fill="FFFFFF"/>
        <w:ind w:hanging="709"/>
        <w:jc w:val="both"/>
        <w:rPr>
          <w:bCs/>
          <w:color w:val="000000"/>
          <w:w w:val="116"/>
        </w:rPr>
      </w:pPr>
    </w:p>
    <w:p w:rsidR="00684FA4" w:rsidRDefault="00684FA4" w:rsidP="00684FA4">
      <w:pPr>
        <w:jc w:val="both"/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Pr="00A269A2" w:rsidRDefault="00684FA4" w:rsidP="00684FA4">
      <w:pPr>
        <w:rPr>
          <w:sz w:val="28"/>
          <w:szCs w:val="28"/>
        </w:rPr>
      </w:pPr>
    </w:p>
    <w:p w:rsidR="00684FA4" w:rsidRPr="00D44646" w:rsidRDefault="00684FA4" w:rsidP="00684FA4">
      <w:pPr>
        <w:pStyle w:val="1"/>
        <w:tabs>
          <w:tab w:val="left" w:pos="6660"/>
        </w:tabs>
        <w:ind w:right="-83" w:hanging="360"/>
        <w:jc w:val="right"/>
        <w:rPr>
          <w:b/>
          <w:color w:val="0000FF"/>
          <w:sz w:val="28"/>
          <w:szCs w:val="28"/>
        </w:rPr>
      </w:pPr>
      <w:r w:rsidRPr="00D44646">
        <w:rPr>
          <w:b/>
          <w:color w:val="0000FF"/>
          <w:sz w:val="28"/>
          <w:szCs w:val="28"/>
        </w:rPr>
        <w:t>Приложение № 3</w:t>
      </w:r>
    </w:p>
    <w:p w:rsidR="00684FA4" w:rsidRPr="00D44646" w:rsidRDefault="00684FA4" w:rsidP="00684FA4">
      <w:pPr>
        <w:pStyle w:val="1"/>
        <w:ind w:right="-83" w:hanging="360"/>
        <w:jc w:val="right"/>
        <w:rPr>
          <w:b/>
          <w:color w:val="0000FF"/>
          <w:sz w:val="28"/>
          <w:szCs w:val="28"/>
        </w:rPr>
      </w:pPr>
      <w:r w:rsidRPr="00D44646">
        <w:rPr>
          <w:b/>
          <w:color w:val="0000FF"/>
          <w:sz w:val="28"/>
          <w:szCs w:val="28"/>
        </w:rPr>
        <w:t>к договору №__________ от «___»___20_г.</w:t>
      </w:r>
    </w:p>
    <w:p w:rsidR="00684FA4" w:rsidRPr="00D44646" w:rsidRDefault="00684FA4" w:rsidP="00684FA4">
      <w:pPr>
        <w:autoSpaceDE w:val="0"/>
        <w:autoSpaceDN w:val="0"/>
        <w:adjustRightInd w:val="0"/>
        <w:jc w:val="center"/>
        <w:rPr>
          <w:b/>
          <w:bCs/>
          <w:noProof/>
          <w:spacing w:val="60"/>
          <w:sz w:val="28"/>
          <w:szCs w:val="28"/>
        </w:rPr>
      </w:pPr>
    </w:p>
    <w:p w:rsidR="00684FA4" w:rsidRPr="00D44646" w:rsidRDefault="00684FA4" w:rsidP="00684FA4">
      <w:pPr>
        <w:autoSpaceDE w:val="0"/>
        <w:autoSpaceDN w:val="0"/>
        <w:adjustRightInd w:val="0"/>
        <w:jc w:val="center"/>
        <w:rPr>
          <w:b/>
          <w:bCs/>
          <w:noProof/>
          <w:spacing w:val="60"/>
          <w:sz w:val="28"/>
          <w:szCs w:val="28"/>
        </w:rPr>
      </w:pPr>
    </w:p>
    <w:p w:rsidR="00684FA4" w:rsidRPr="00D44646" w:rsidRDefault="00684FA4" w:rsidP="00684FA4">
      <w:pPr>
        <w:autoSpaceDE w:val="0"/>
        <w:autoSpaceDN w:val="0"/>
        <w:adjustRightInd w:val="0"/>
        <w:jc w:val="center"/>
        <w:rPr>
          <w:b/>
          <w:spacing w:val="60"/>
          <w:sz w:val="28"/>
          <w:szCs w:val="28"/>
        </w:rPr>
      </w:pPr>
      <w:r w:rsidRPr="00D44646">
        <w:rPr>
          <w:b/>
          <w:bCs/>
          <w:noProof/>
          <w:spacing w:val="60"/>
          <w:sz w:val="28"/>
          <w:szCs w:val="28"/>
        </w:rPr>
        <w:t>П</w:t>
      </w:r>
      <w:r w:rsidRPr="00D44646">
        <w:rPr>
          <w:b/>
          <w:spacing w:val="60"/>
          <w:sz w:val="28"/>
          <w:szCs w:val="28"/>
        </w:rPr>
        <w:t>АМЯТКА</w:t>
      </w:r>
    </w:p>
    <w:p w:rsidR="00684FA4" w:rsidRPr="00D44646" w:rsidRDefault="00684FA4" w:rsidP="00684FA4">
      <w:pPr>
        <w:autoSpaceDE w:val="0"/>
        <w:autoSpaceDN w:val="0"/>
        <w:adjustRightInd w:val="0"/>
        <w:ind w:left="-539" w:firstLine="539"/>
        <w:jc w:val="center"/>
        <w:rPr>
          <w:b/>
          <w:bCs/>
          <w:sz w:val="28"/>
          <w:szCs w:val="28"/>
        </w:rPr>
      </w:pPr>
      <w:r w:rsidRPr="00D44646">
        <w:rPr>
          <w:b/>
          <w:bCs/>
          <w:noProof/>
          <w:sz w:val="28"/>
          <w:szCs w:val="28"/>
        </w:rPr>
        <w:t xml:space="preserve">руководителю организованной </w:t>
      </w:r>
      <w:r w:rsidRPr="00D44646">
        <w:rPr>
          <w:b/>
          <w:bCs/>
          <w:sz w:val="28"/>
          <w:szCs w:val="28"/>
        </w:rPr>
        <w:t>группы пассажиров (ОГП)</w:t>
      </w:r>
    </w:p>
    <w:p w:rsidR="00684FA4" w:rsidRPr="00D44646" w:rsidRDefault="00684FA4" w:rsidP="00684FA4">
      <w:pPr>
        <w:autoSpaceDE w:val="0"/>
        <w:autoSpaceDN w:val="0"/>
        <w:adjustRightInd w:val="0"/>
        <w:ind w:left="-539" w:firstLine="539"/>
        <w:jc w:val="center"/>
        <w:rPr>
          <w:sz w:val="28"/>
          <w:szCs w:val="28"/>
        </w:rPr>
      </w:pPr>
    </w:p>
    <w:p w:rsidR="00684FA4" w:rsidRPr="00D44646" w:rsidRDefault="00684FA4" w:rsidP="00684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/>
        <w:jc w:val="both"/>
        <w:rPr>
          <w:sz w:val="28"/>
          <w:szCs w:val="28"/>
        </w:rPr>
      </w:pPr>
      <w:r w:rsidRPr="00D44646">
        <w:rPr>
          <w:sz w:val="28"/>
          <w:szCs w:val="28"/>
        </w:rPr>
        <w:t>Оформление проезда организованной группы пассажиров (ОГП) по заявке производится на одном бланке проездного документа в каждый вагон. При этом производится оформление не более трех проездных документов на отдельные места, в том числе обязательно проездной документ отдельно на руководителя группы с указанием реквизитов документа, удостоверяющего его личность.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6"/>
        <w:jc w:val="both"/>
        <w:rPr>
          <w:sz w:val="28"/>
          <w:szCs w:val="28"/>
        </w:rPr>
      </w:pPr>
      <w:r w:rsidRPr="00D44646">
        <w:rPr>
          <w:sz w:val="28"/>
          <w:szCs w:val="28"/>
        </w:rPr>
        <w:t xml:space="preserve">Оформление проездных документов по заявкам юридических лиц, осуществляющих </w:t>
      </w:r>
      <w:proofErr w:type="spellStart"/>
      <w:r w:rsidRPr="00D44646">
        <w:rPr>
          <w:sz w:val="28"/>
          <w:szCs w:val="28"/>
        </w:rPr>
        <w:t>туроператорскую</w:t>
      </w:r>
      <w:proofErr w:type="spellEnd"/>
      <w:r w:rsidRPr="00D44646">
        <w:rPr>
          <w:sz w:val="28"/>
          <w:szCs w:val="28"/>
        </w:rPr>
        <w:t xml:space="preserve"> и </w:t>
      </w:r>
      <w:proofErr w:type="spellStart"/>
      <w:r w:rsidRPr="00D44646">
        <w:rPr>
          <w:sz w:val="28"/>
          <w:szCs w:val="28"/>
        </w:rPr>
        <w:t>турагентскую</w:t>
      </w:r>
      <w:proofErr w:type="spellEnd"/>
      <w:r w:rsidRPr="00D44646">
        <w:rPr>
          <w:sz w:val="28"/>
          <w:szCs w:val="28"/>
        </w:rPr>
        <w:t xml:space="preserve"> деятельность, производится отдельно на каждого пассажира, за исключением организованных групп детей. Допускается оформление проездных документов для проезда организованных групп пассажиров, состоящей из граждан иностранных государств, на руководителя группы с указанием его персональных данных. 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6"/>
        <w:jc w:val="both"/>
        <w:rPr>
          <w:sz w:val="28"/>
          <w:szCs w:val="28"/>
        </w:rPr>
      </w:pPr>
      <w:r w:rsidRPr="00D44646">
        <w:rPr>
          <w:sz w:val="28"/>
          <w:szCs w:val="28"/>
        </w:rPr>
        <w:lastRenderedPageBreak/>
        <w:t xml:space="preserve">Для проезда </w:t>
      </w:r>
      <w:proofErr w:type="gramStart"/>
      <w:r w:rsidRPr="00D44646">
        <w:rPr>
          <w:sz w:val="28"/>
          <w:szCs w:val="28"/>
        </w:rPr>
        <w:t>в</w:t>
      </w:r>
      <w:proofErr w:type="gramEnd"/>
      <w:r w:rsidRPr="00D44646">
        <w:rPr>
          <w:sz w:val="28"/>
          <w:szCs w:val="28"/>
        </w:rPr>
        <w:t xml:space="preserve"> (</w:t>
      </w:r>
      <w:proofErr w:type="gramStart"/>
      <w:r w:rsidRPr="00D44646">
        <w:rPr>
          <w:sz w:val="28"/>
          <w:szCs w:val="28"/>
        </w:rPr>
        <w:t>из</w:t>
      </w:r>
      <w:proofErr w:type="gramEnd"/>
      <w:r w:rsidRPr="00D44646">
        <w:rPr>
          <w:sz w:val="28"/>
          <w:szCs w:val="28"/>
        </w:rPr>
        <w:t>) Калининградскую (ой) область (и) транзитом через территорию Литовской Республики оформление проездных документов осуществляется индивидуально на каждого пассажира.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6"/>
        <w:jc w:val="both"/>
        <w:rPr>
          <w:sz w:val="28"/>
          <w:szCs w:val="28"/>
        </w:rPr>
      </w:pPr>
      <w:r w:rsidRPr="00D44646">
        <w:rPr>
          <w:sz w:val="28"/>
          <w:szCs w:val="28"/>
        </w:rPr>
        <w:t>На двух экземплярах списка группы пассажиров ставится отметка пункта оформления проездного документа (билета). Один экземпляр списка остается в пункте оформления проездного документа (билета), а второй экземпляр предъявляется руководителем группы проводнику вагона при посадке в поезд.</w:t>
      </w:r>
    </w:p>
    <w:p w:rsidR="00684FA4" w:rsidRPr="00D44646" w:rsidRDefault="00684FA4" w:rsidP="00684FA4">
      <w:pPr>
        <w:ind w:left="-360" w:firstLine="708"/>
        <w:jc w:val="both"/>
        <w:rPr>
          <w:sz w:val="28"/>
          <w:szCs w:val="28"/>
        </w:rPr>
      </w:pPr>
      <w:r w:rsidRPr="00D44646">
        <w:rPr>
          <w:sz w:val="28"/>
          <w:szCs w:val="28"/>
        </w:rPr>
        <w:t>При письменном обращении юридического лица о замене руководителя организованной группы детей оформляется проездной документ на вновь назначенного руководителя. Представителю юридического лица вручается предупреждение о замене руководителя группы. В список групп пассажиров вносятся соответствующие изменения, которые заверяются штампом билетной кассы.</w:t>
      </w:r>
    </w:p>
    <w:p w:rsidR="00684FA4" w:rsidRPr="00D44646" w:rsidRDefault="00684FA4" w:rsidP="00684FA4">
      <w:pPr>
        <w:ind w:left="-360" w:firstLine="708"/>
        <w:jc w:val="both"/>
        <w:rPr>
          <w:sz w:val="28"/>
          <w:szCs w:val="28"/>
        </w:rPr>
      </w:pPr>
      <w:r w:rsidRPr="00D44646">
        <w:rPr>
          <w:sz w:val="28"/>
          <w:szCs w:val="28"/>
        </w:rPr>
        <w:t>В исключительных случаях при невозможности оформить проездной документ на другого руководителя организованной группы детей (ОГД) на станции отправления или на станции обратного выезда администратором (старшим билетным кассиром) составляется акт в 2-х экземплярах о замене руководителя группы. Один экземпляр акта вручается начальнику поезда, а второй экземпляр акта остается в кассе.</w:t>
      </w:r>
    </w:p>
    <w:p w:rsidR="00684FA4" w:rsidRPr="00D44646" w:rsidRDefault="00684FA4" w:rsidP="00684FA4">
      <w:pPr>
        <w:ind w:left="-360" w:firstLine="708"/>
        <w:jc w:val="both"/>
        <w:rPr>
          <w:b/>
          <w:sz w:val="28"/>
          <w:szCs w:val="28"/>
          <w:u w:val="single"/>
        </w:rPr>
      </w:pPr>
      <w:r w:rsidRPr="00D44646">
        <w:rPr>
          <w:sz w:val="28"/>
          <w:szCs w:val="28"/>
        </w:rPr>
        <w:t xml:space="preserve">Настоящий порядок замены руководителя группы действует при проезде организованной группы детей только по территории Российской Федерации в поездах и вагонах формирования </w:t>
      </w:r>
      <w:r w:rsidRPr="00D44646">
        <w:rPr>
          <w:b/>
          <w:sz w:val="28"/>
          <w:szCs w:val="28"/>
          <w:u w:val="single"/>
        </w:rPr>
        <w:t>ОАО «Российские железные дороги».</w:t>
      </w:r>
    </w:p>
    <w:p w:rsidR="00684FA4" w:rsidRPr="00D44646" w:rsidRDefault="00684FA4" w:rsidP="00684FA4">
      <w:pPr>
        <w:ind w:left="-360" w:firstLine="708"/>
        <w:jc w:val="both"/>
        <w:rPr>
          <w:sz w:val="28"/>
          <w:szCs w:val="28"/>
          <w:highlight w:val="yellow"/>
        </w:rPr>
      </w:pPr>
      <w:r w:rsidRPr="00D44646">
        <w:rPr>
          <w:sz w:val="28"/>
          <w:szCs w:val="28"/>
        </w:rPr>
        <w:t xml:space="preserve">Руководитель группы при посадке в поезд предъявляет свой проездной документ, групповые проездные документы, оформленные на предыдущего руководителя группы, измененный </w:t>
      </w:r>
      <w:proofErr w:type="spellStart"/>
      <w:r w:rsidRPr="00D44646">
        <w:rPr>
          <w:sz w:val="28"/>
          <w:szCs w:val="28"/>
        </w:rPr>
        <w:t>пофамильный</w:t>
      </w:r>
      <w:proofErr w:type="spellEnd"/>
      <w:r w:rsidRPr="00D44646">
        <w:rPr>
          <w:sz w:val="28"/>
          <w:szCs w:val="28"/>
        </w:rPr>
        <w:t xml:space="preserve"> список группы, а также предупреждение, выданное в билетной кассе, о проезде ОГД под руководством вновь назначенного руководителя с указанием его паспортных данных.</w:t>
      </w:r>
      <w:r w:rsidRPr="00D44646">
        <w:rPr>
          <w:sz w:val="28"/>
          <w:szCs w:val="28"/>
          <w:highlight w:val="yellow"/>
        </w:rPr>
        <w:t xml:space="preserve"> 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6"/>
        <w:jc w:val="both"/>
        <w:rPr>
          <w:color w:val="333333"/>
          <w:sz w:val="28"/>
          <w:szCs w:val="28"/>
        </w:rPr>
      </w:pPr>
      <w:r w:rsidRPr="00D44646">
        <w:rPr>
          <w:sz w:val="28"/>
          <w:szCs w:val="28"/>
        </w:rPr>
        <w:t xml:space="preserve">Возврат денежных средств за невостребованные проездные документы (билеты) для проезда организованных групп детей (школьников) и их сопровождающих, приобретенные по групповым заявкам за наличный расчет, производится по предъявлении в билетную кассу ВОЗВРАТА руководителем группы письменного заявления с указанием места жительства и номера документа, удостоверяющего его личность. В остальных случаях </w:t>
      </w:r>
      <w:r w:rsidRPr="00D44646">
        <w:rPr>
          <w:color w:val="333333"/>
          <w:sz w:val="28"/>
          <w:szCs w:val="28"/>
        </w:rPr>
        <w:t xml:space="preserve">возврат </w:t>
      </w:r>
      <w:r w:rsidRPr="00D44646">
        <w:rPr>
          <w:sz w:val="28"/>
          <w:szCs w:val="28"/>
        </w:rPr>
        <w:t>денежных средств</w:t>
      </w:r>
      <w:r w:rsidRPr="00D44646">
        <w:rPr>
          <w:color w:val="333333"/>
          <w:sz w:val="28"/>
          <w:szCs w:val="28"/>
        </w:rPr>
        <w:t xml:space="preserve"> за проездные документы (билеты)</w:t>
      </w:r>
      <w:r w:rsidRPr="00D44646">
        <w:rPr>
          <w:sz w:val="28"/>
          <w:szCs w:val="28"/>
        </w:rPr>
        <w:t xml:space="preserve"> для проезда </w:t>
      </w:r>
      <w:r w:rsidRPr="00D44646">
        <w:rPr>
          <w:sz w:val="28"/>
          <w:szCs w:val="28"/>
        </w:rPr>
        <w:lastRenderedPageBreak/>
        <w:t>организованных групп пассажиров (детей, школьников)</w:t>
      </w:r>
      <w:r w:rsidRPr="00D44646">
        <w:rPr>
          <w:color w:val="333333"/>
          <w:sz w:val="28"/>
          <w:szCs w:val="28"/>
        </w:rPr>
        <w:t>, приобретенные по групповой заявке по безналичному расчету или за наличный расчет, производится в претензионном порядке.</w:t>
      </w:r>
    </w:p>
    <w:p w:rsidR="00684FA4" w:rsidRPr="00D44646" w:rsidRDefault="00684FA4" w:rsidP="00684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/>
        <w:jc w:val="both"/>
        <w:rPr>
          <w:sz w:val="28"/>
          <w:szCs w:val="28"/>
        </w:rPr>
      </w:pPr>
      <w:r w:rsidRPr="00D44646">
        <w:rPr>
          <w:sz w:val="28"/>
          <w:szCs w:val="28"/>
        </w:rPr>
        <w:t xml:space="preserve">Пассажиры обязаны соблюдать </w:t>
      </w:r>
      <w:proofErr w:type="spellStart"/>
      <w:r w:rsidRPr="00D44646">
        <w:rPr>
          <w:sz w:val="28"/>
          <w:szCs w:val="28"/>
        </w:rPr>
        <w:t>паспортно-административные</w:t>
      </w:r>
      <w:proofErr w:type="spellEnd"/>
      <w:r w:rsidRPr="00D44646">
        <w:rPr>
          <w:sz w:val="28"/>
          <w:szCs w:val="28"/>
        </w:rPr>
        <w:t xml:space="preserve"> (в том числе визовые), таможенные и другие правила, установленные при проезде железнодорожным транспортом в международном сообщении, как в отношении себя, так и в отношении своей ручной клади и багажа. Железная дорога не вправе контролировать соблюдение указанных правил, за исключением установленных органами железных дорог или международными соглашениями в области железнодорожного транспорта, и не несет ответственности за невыполнение этих правил пассажирами.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7"/>
        <w:jc w:val="both"/>
        <w:rPr>
          <w:noProof/>
          <w:sz w:val="28"/>
          <w:szCs w:val="28"/>
        </w:rPr>
      </w:pPr>
      <w:r w:rsidRPr="00D44646">
        <w:rPr>
          <w:noProof/>
          <w:sz w:val="28"/>
          <w:szCs w:val="28"/>
        </w:rPr>
        <w:t>При проезде в международном и межгосударственном сообщениях (или проезде транзитом через территорию других государств),  каждый пассажир, в т.ч. несовершеннолетний ребенок обязан иметь при себе подлинные документы, дающие право на пересечение государственной границы, с действующим сроком.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7"/>
        <w:jc w:val="both"/>
        <w:rPr>
          <w:noProof/>
          <w:sz w:val="28"/>
          <w:szCs w:val="28"/>
        </w:rPr>
      </w:pPr>
      <w:r w:rsidRPr="00D44646">
        <w:rPr>
          <w:noProof/>
          <w:sz w:val="28"/>
          <w:szCs w:val="28"/>
        </w:rPr>
        <w:t xml:space="preserve">Пересечение </w:t>
      </w:r>
      <w:r w:rsidRPr="00D44646">
        <w:rPr>
          <w:sz w:val="28"/>
          <w:szCs w:val="28"/>
        </w:rPr>
        <w:t>г</w:t>
      </w:r>
      <w:r w:rsidRPr="00D44646">
        <w:rPr>
          <w:noProof/>
          <w:sz w:val="28"/>
          <w:szCs w:val="28"/>
        </w:rPr>
        <w:t xml:space="preserve">осударственной </w:t>
      </w:r>
      <w:r w:rsidRPr="00D44646">
        <w:rPr>
          <w:sz w:val="28"/>
          <w:szCs w:val="28"/>
        </w:rPr>
        <w:t>г</w:t>
      </w:r>
      <w:r w:rsidRPr="00D44646">
        <w:rPr>
          <w:noProof/>
          <w:sz w:val="28"/>
          <w:szCs w:val="28"/>
        </w:rPr>
        <w:t xml:space="preserve">раницы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есовершеннолетним </w:t>
      </w:r>
      <w:r w:rsidRPr="00D44646">
        <w:rPr>
          <w:sz w:val="28"/>
          <w:szCs w:val="28"/>
        </w:rPr>
        <w:t>г</w:t>
      </w:r>
      <w:r w:rsidRPr="00D44646">
        <w:rPr>
          <w:noProof/>
          <w:sz w:val="28"/>
          <w:szCs w:val="28"/>
        </w:rPr>
        <w:t xml:space="preserve">ражданином </w:t>
      </w:r>
      <w:r w:rsidRPr="00D44646">
        <w:rPr>
          <w:sz w:val="28"/>
          <w:szCs w:val="28"/>
        </w:rPr>
        <w:t xml:space="preserve">Российской </w:t>
      </w:r>
      <w:r w:rsidRPr="00D44646">
        <w:rPr>
          <w:noProof/>
          <w:sz w:val="28"/>
          <w:szCs w:val="28"/>
        </w:rPr>
        <w:t xml:space="preserve">Федерации,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ледующим совместно </w:t>
      </w:r>
      <w:r w:rsidRPr="00D44646">
        <w:rPr>
          <w:sz w:val="28"/>
          <w:szCs w:val="28"/>
        </w:rPr>
        <w:t>х</w:t>
      </w:r>
      <w:r w:rsidRPr="00D44646">
        <w:rPr>
          <w:noProof/>
          <w:sz w:val="28"/>
          <w:szCs w:val="28"/>
        </w:rPr>
        <w:t xml:space="preserve">отя </w:t>
      </w:r>
      <w:r w:rsidRPr="00D44646">
        <w:rPr>
          <w:sz w:val="28"/>
          <w:szCs w:val="28"/>
        </w:rPr>
        <w:t>б</w:t>
      </w:r>
      <w:r w:rsidRPr="00D44646">
        <w:rPr>
          <w:noProof/>
          <w:sz w:val="28"/>
          <w:szCs w:val="28"/>
        </w:rPr>
        <w:t xml:space="preserve">ы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 xml:space="preserve">дним </w:t>
      </w:r>
      <w:r w:rsidRPr="00D44646">
        <w:rPr>
          <w:sz w:val="28"/>
          <w:szCs w:val="28"/>
        </w:rPr>
        <w:t>и</w:t>
      </w:r>
      <w:r w:rsidRPr="00D44646">
        <w:rPr>
          <w:noProof/>
          <w:sz w:val="28"/>
          <w:szCs w:val="28"/>
        </w:rPr>
        <w:t xml:space="preserve">з </w:t>
      </w:r>
      <w:r w:rsidRPr="00D44646">
        <w:rPr>
          <w:sz w:val="28"/>
          <w:szCs w:val="28"/>
        </w:rPr>
        <w:t>р</w:t>
      </w:r>
      <w:r w:rsidRPr="00D44646">
        <w:rPr>
          <w:noProof/>
          <w:sz w:val="28"/>
          <w:szCs w:val="28"/>
        </w:rPr>
        <w:t xml:space="preserve">одителей,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озможно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о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воему </w:t>
      </w:r>
      <w:r w:rsidRPr="00D44646">
        <w:rPr>
          <w:sz w:val="28"/>
          <w:szCs w:val="28"/>
        </w:rPr>
        <w:t>заг</w:t>
      </w:r>
      <w:r w:rsidRPr="00D44646">
        <w:rPr>
          <w:noProof/>
          <w:sz w:val="28"/>
          <w:szCs w:val="28"/>
        </w:rPr>
        <w:t xml:space="preserve">раничному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аспорту, </w:t>
      </w:r>
      <w:r w:rsidRPr="00D44646">
        <w:rPr>
          <w:sz w:val="28"/>
          <w:szCs w:val="28"/>
        </w:rPr>
        <w:t>и</w:t>
      </w:r>
      <w:r w:rsidRPr="00D44646">
        <w:rPr>
          <w:noProof/>
          <w:sz w:val="28"/>
          <w:szCs w:val="28"/>
        </w:rPr>
        <w:t xml:space="preserve">ли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о паспорту </w:t>
      </w:r>
      <w:r w:rsidRPr="00D44646">
        <w:rPr>
          <w:sz w:val="28"/>
          <w:szCs w:val="28"/>
        </w:rPr>
        <w:t>р</w:t>
      </w:r>
      <w:r w:rsidRPr="00D44646">
        <w:rPr>
          <w:noProof/>
          <w:sz w:val="28"/>
          <w:szCs w:val="28"/>
        </w:rPr>
        <w:t xml:space="preserve">одителя,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к</w:t>
      </w:r>
      <w:r w:rsidRPr="00D44646">
        <w:rPr>
          <w:noProof/>
          <w:sz w:val="28"/>
          <w:szCs w:val="28"/>
        </w:rPr>
        <w:t xml:space="preserve">оторый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 xml:space="preserve">н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писан,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ри </w:t>
      </w:r>
      <w:r w:rsidRPr="00D44646">
        <w:rPr>
          <w:sz w:val="28"/>
          <w:szCs w:val="28"/>
        </w:rPr>
        <w:t>э</w:t>
      </w:r>
      <w:r w:rsidRPr="00D44646">
        <w:rPr>
          <w:noProof/>
          <w:sz w:val="28"/>
          <w:szCs w:val="28"/>
        </w:rPr>
        <w:t xml:space="preserve">том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ля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етей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озрасте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7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л</w:t>
      </w:r>
      <w:r w:rsidRPr="00D44646">
        <w:rPr>
          <w:noProof/>
          <w:sz w:val="28"/>
          <w:szCs w:val="28"/>
        </w:rPr>
        <w:t xml:space="preserve">ет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>бязательна фотография.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7"/>
        <w:jc w:val="both"/>
        <w:rPr>
          <w:noProof/>
          <w:sz w:val="28"/>
          <w:szCs w:val="28"/>
        </w:rPr>
      </w:pPr>
      <w:r w:rsidRPr="00D44646">
        <w:rPr>
          <w:noProof/>
          <w:sz w:val="28"/>
          <w:szCs w:val="28"/>
        </w:rPr>
        <w:t xml:space="preserve">Если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ассажиры,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опровождающие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оездке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етей,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е </w:t>
      </w:r>
      <w:r w:rsidRPr="00D44646">
        <w:rPr>
          <w:sz w:val="28"/>
          <w:szCs w:val="28"/>
        </w:rPr>
        <w:t>я</w:t>
      </w:r>
      <w:r w:rsidRPr="00D44646">
        <w:rPr>
          <w:noProof/>
          <w:sz w:val="28"/>
          <w:szCs w:val="28"/>
        </w:rPr>
        <w:t xml:space="preserve">вляются </w:t>
      </w:r>
      <w:r w:rsidRPr="00D44646">
        <w:rPr>
          <w:sz w:val="28"/>
          <w:szCs w:val="28"/>
        </w:rPr>
        <w:t>и</w:t>
      </w:r>
      <w:r w:rsidRPr="00D44646">
        <w:rPr>
          <w:noProof/>
          <w:sz w:val="28"/>
          <w:szCs w:val="28"/>
        </w:rPr>
        <w:t xml:space="preserve">х </w:t>
      </w:r>
      <w:r w:rsidRPr="00D44646">
        <w:rPr>
          <w:sz w:val="28"/>
          <w:szCs w:val="28"/>
        </w:rPr>
        <w:t>р</w:t>
      </w:r>
      <w:r w:rsidRPr="00D44646">
        <w:rPr>
          <w:noProof/>
          <w:sz w:val="28"/>
          <w:szCs w:val="28"/>
        </w:rPr>
        <w:t xml:space="preserve">одителями, </w:t>
      </w:r>
      <w:r w:rsidRPr="00D44646">
        <w:rPr>
          <w:sz w:val="28"/>
          <w:szCs w:val="28"/>
        </w:rPr>
        <w:t>т</w:t>
      </w:r>
      <w:r w:rsidRPr="00D44646">
        <w:rPr>
          <w:noProof/>
          <w:sz w:val="28"/>
          <w:szCs w:val="28"/>
        </w:rPr>
        <w:t xml:space="preserve">о, </w:t>
      </w:r>
      <w:r w:rsidRPr="00D44646">
        <w:rPr>
          <w:sz w:val="28"/>
          <w:szCs w:val="28"/>
        </w:rPr>
        <w:t>к</w:t>
      </w:r>
      <w:r w:rsidRPr="00D44646">
        <w:rPr>
          <w:noProof/>
          <w:sz w:val="28"/>
          <w:szCs w:val="28"/>
        </w:rPr>
        <w:t xml:space="preserve">роме паспорта </w:t>
      </w:r>
      <w:r w:rsidRPr="00D44646">
        <w:rPr>
          <w:sz w:val="28"/>
          <w:szCs w:val="28"/>
        </w:rPr>
        <w:t>(если: иное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е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редусмотрено </w:t>
      </w:r>
      <w:r w:rsidRPr="00D44646">
        <w:rPr>
          <w:sz w:val="28"/>
          <w:szCs w:val="28"/>
        </w:rPr>
        <w:t>м</w:t>
      </w:r>
      <w:r w:rsidRPr="00D44646">
        <w:rPr>
          <w:noProof/>
          <w:sz w:val="28"/>
          <w:szCs w:val="28"/>
        </w:rPr>
        <w:t xml:space="preserve">еждународным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оговором),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еобходимо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аличие </w:t>
      </w:r>
      <w:r w:rsidRPr="00D44646">
        <w:rPr>
          <w:bCs/>
          <w:iCs/>
          <w:noProof/>
          <w:sz w:val="28"/>
          <w:szCs w:val="28"/>
        </w:rPr>
        <w:t xml:space="preserve">нотариально </w:t>
      </w:r>
      <w:r w:rsidRPr="00D44646">
        <w:rPr>
          <w:bCs/>
          <w:iCs/>
          <w:sz w:val="28"/>
          <w:szCs w:val="28"/>
        </w:rPr>
        <w:t>о</w:t>
      </w:r>
      <w:r w:rsidRPr="00D44646">
        <w:rPr>
          <w:bCs/>
          <w:iCs/>
          <w:noProof/>
          <w:sz w:val="28"/>
          <w:szCs w:val="28"/>
        </w:rPr>
        <w:t xml:space="preserve">формленного </w:t>
      </w:r>
      <w:r w:rsidRPr="00D44646">
        <w:rPr>
          <w:bCs/>
          <w:iCs/>
          <w:sz w:val="28"/>
          <w:szCs w:val="28"/>
        </w:rPr>
        <w:t>с</w:t>
      </w:r>
      <w:r w:rsidRPr="00D44646">
        <w:rPr>
          <w:bCs/>
          <w:iCs/>
          <w:noProof/>
          <w:sz w:val="28"/>
          <w:szCs w:val="28"/>
        </w:rPr>
        <w:t xml:space="preserve">огласия </w:t>
      </w:r>
      <w:r w:rsidRPr="00D44646">
        <w:rPr>
          <w:bCs/>
          <w:iCs/>
          <w:sz w:val="28"/>
          <w:szCs w:val="28"/>
        </w:rPr>
        <w:t>р</w:t>
      </w:r>
      <w:r w:rsidRPr="00D44646">
        <w:rPr>
          <w:bCs/>
          <w:iCs/>
          <w:noProof/>
          <w:sz w:val="28"/>
          <w:szCs w:val="28"/>
        </w:rPr>
        <w:t xml:space="preserve">одителей </w:t>
      </w:r>
      <w:r w:rsidRPr="00D44646">
        <w:rPr>
          <w:bCs/>
          <w:iCs/>
          <w:sz w:val="28"/>
          <w:szCs w:val="28"/>
        </w:rPr>
        <w:t>(усыновителей,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bCs/>
          <w:iCs/>
          <w:sz w:val="28"/>
          <w:szCs w:val="28"/>
        </w:rPr>
        <w:t>о</w:t>
      </w:r>
      <w:r w:rsidRPr="00D44646">
        <w:rPr>
          <w:bCs/>
          <w:iCs/>
          <w:noProof/>
          <w:sz w:val="28"/>
          <w:szCs w:val="28"/>
        </w:rPr>
        <w:t xml:space="preserve">пекунов </w:t>
      </w:r>
      <w:r w:rsidRPr="00D44646">
        <w:rPr>
          <w:bCs/>
          <w:iCs/>
          <w:sz w:val="28"/>
          <w:szCs w:val="28"/>
        </w:rPr>
        <w:t>и</w:t>
      </w:r>
      <w:r w:rsidRPr="00D44646">
        <w:rPr>
          <w:bCs/>
          <w:iCs/>
          <w:noProof/>
          <w:sz w:val="28"/>
          <w:szCs w:val="28"/>
        </w:rPr>
        <w:t xml:space="preserve">ли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опечителей)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а выезд </w:t>
      </w:r>
      <w:r w:rsidRPr="00D44646">
        <w:rPr>
          <w:bCs/>
          <w:iCs/>
          <w:sz w:val="28"/>
          <w:szCs w:val="28"/>
        </w:rPr>
        <w:t>д</w:t>
      </w:r>
      <w:r w:rsidRPr="00D44646">
        <w:rPr>
          <w:bCs/>
          <w:iCs/>
          <w:noProof/>
          <w:sz w:val="28"/>
          <w:szCs w:val="28"/>
        </w:rPr>
        <w:t xml:space="preserve">етей </w:t>
      </w:r>
      <w:r w:rsidRPr="00D44646">
        <w:rPr>
          <w:bCs/>
          <w:iCs/>
          <w:sz w:val="28"/>
          <w:szCs w:val="28"/>
        </w:rPr>
        <w:t>с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bCs/>
          <w:iCs/>
          <w:sz w:val="28"/>
          <w:szCs w:val="28"/>
        </w:rPr>
        <w:t>у</w:t>
      </w:r>
      <w:r w:rsidRPr="00D44646">
        <w:rPr>
          <w:bCs/>
          <w:iCs/>
          <w:noProof/>
          <w:sz w:val="28"/>
          <w:szCs w:val="28"/>
        </w:rPr>
        <w:t xml:space="preserve">казанием </w:t>
      </w:r>
      <w:r w:rsidRPr="00D44646">
        <w:rPr>
          <w:bCs/>
          <w:iCs/>
          <w:sz w:val="28"/>
          <w:szCs w:val="28"/>
        </w:rPr>
        <w:t>с</w:t>
      </w:r>
      <w:r w:rsidRPr="00D44646">
        <w:rPr>
          <w:bCs/>
          <w:iCs/>
          <w:noProof/>
          <w:sz w:val="28"/>
          <w:szCs w:val="28"/>
        </w:rPr>
        <w:t xml:space="preserve">рока </w:t>
      </w:r>
      <w:r w:rsidRPr="00D44646">
        <w:rPr>
          <w:bCs/>
          <w:iCs/>
          <w:sz w:val="28"/>
          <w:szCs w:val="28"/>
        </w:rPr>
        <w:t>в</w:t>
      </w:r>
      <w:r w:rsidRPr="00D44646">
        <w:rPr>
          <w:bCs/>
          <w:iCs/>
          <w:noProof/>
          <w:sz w:val="28"/>
          <w:szCs w:val="28"/>
        </w:rPr>
        <w:t xml:space="preserve">ыезда </w:t>
      </w:r>
      <w:r w:rsidRPr="00D44646">
        <w:rPr>
          <w:bCs/>
          <w:iCs/>
          <w:sz w:val="28"/>
          <w:szCs w:val="28"/>
        </w:rPr>
        <w:t>и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bCs/>
          <w:iCs/>
          <w:sz w:val="28"/>
          <w:szCs w:val="28"/>
        </w:rPr>
        <w:t>г</w:t>
      </w:r>
      <w:r w:rsidRPr="00D44646">
        <w:rPr>
          <w:bCs/>
          <w:iCs/>
          <w:noProof/>
          <w:sz w:val="28"/>
          <w:szCs w:val="28"/>
        </w:rPr>
        <w:t xml:space="preserve">осударства </w:t>
      </w:r>
      <w:r w:rsidRPr="00D44646">
        <w:rPr>
          <w:iCs/>
          <w:sz w:val="28"/>
          <w:szCs w:val="28"/>
        </w:rPr>
        <w:t>(</w:t>
      </w:r>
      <w:r w:rsidRPr="00D44646">
        <w:rPr>
          <w:iCs/>
          <w:noProof/>
          <w:sz w:val="28"/>
          <w:szCs w:val="28"/>
        </w:rPr>
        <w:t xml:space="preserve">государств), </w:t>
      </w:r>
      <w:r w:rsidRPr="00D44646">
        <w:rPr>
          <w:sz w:val="28"/>
          <w:szCs w:val="28"/>
        </w:rPr>
        <w:t>к</w:t>
      </w:r>
      <w:r w:rsidRPr="00D44646">
        <w:rPr>
          <w:noProof/>
          <w:sz w:val="28"/>
          <w:szCs w:val="28"/>
        </w:rPr>
        <w:t xml:space="preserve">оторое </w:t>
      </w:r>
      <w:r w:rsidRPr="00D44646">
        <w:rPr>
          <w:sz w:val="28"/>
          <w:szCs w:val="28"/>
        </w:rPr>
        <w:t>(</w:t>
      </w:r>
      <w:r w:rsidRPr="00D44646">
        <w:rPr>
          <w:noProof/>
          <w:sz w:val="28"/>
          <w:szCs w:val="28"/>
        </w:rPr>
        <w:t xml:space="preserve">которые)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 xml:space="preserve">ни намерены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осетить.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ри </w:t>
      </w:r>
      <w:r w:rsidRPr="00D44646">
        <w:rPr>
          <w:bCs/>
          <w:iCs/>
          <w:sz w:val="28"/>
          <w:szCs w:val="28"/>
        </w:rPr>
        <w:t>э</w:t>
      </w:r>
      <w:r w:rsidRPr="00D44646">
        <w:rPr>
          <w:bCs/>
          <w:iCs/>
          <w:noProof/>
          <w:sz w:val="28"/>
          <w:szCs w:val="28"/>
        </w:rPr>
        <w:t xml:space="preserve">том </w:t>
      </w:r>
      <w:r w:rsidRPr="00D44646">
        <w:rPr>
          <w:bCs/>
          <w:iCs/>
          <w:sz w:val="28"/>
          <w:szCs w:val="28"/>
        </w:rPr>
        <w:t>д</w:t>
      </w:r>
      <w:r w:rsidRPr="00D44646">
        <w:rPr>
          <w:bCs/>
          <w:iCs/>
          <w:noProof/>
          <w:sz w:val="28"/>
          <w:szCs w:val="28"/>
        </w:rPr>
        <w:t xml:space="preserve">остаточно </w:t>
      </w:r>
      <w:r w:rsidRPr="00D44646">
        <w:rPr>
          <w:bCs/>
          <w:iCs/>
          <w:sz w:val="28"/>
          <w:szCs w:val="28"/>
        </w:rPr>
        <w:t>с</w:t>
      </w:r>
      <w:r w:rsidRPr="00D44646">
        <w:rPr>
          <w:bCs/>
          <w:iCs/>
          <w:noProof/>
          <w:sz w:val="28"/>
          <w:szCs w:val="28"/>
        </w:rPr>
        <w:t xml:space="preserve">огласия </w:t>
      </w:r>
      <w:r w:rsidRPr="00D44646">
        <w:rPr>
          <w:bCs/>
          <w:iCs/>
          <w:sz w:val="28"/>
          <w:szCs w:val="28"/>
        </w:rPr>
        <w:t>о</w:t>
      </w:r>
      <w:r w:rsidRPr="00D44646">
        <w:rPr>
          <w:bCs/>
          <w:iCs/>
          <w:noProof/>
          <w:sz w:val="28"/>
          <w:szCs w:val="28"/>
        </w:rPr>
        <w:t xml:space="preserve">дного </w:t>
      </w:r>
      <w:r w:rsidRPr="00D44646">
        <w:rPr>
          <w:bCs/>
          <w:iCs/>
          <w:sz w:val="28"/>
          <w:szCs w:val="28"/>
        </w:rPr>
        <w:t>и</w:t>
      </w:r>
      <w:r w:rsidRPr="00D44646">
        <w:rPr>
          <w:bCs/>
          <w:iCs/>
          <w:noProof/>
          <w:sz w:val="28"/>
          <w:szCs w:val="28"/>
        </w:rPr>
        <w:t xml:space="preserve">з </w:t>
      </w:r>
      <w:r w:rsidRPr="00D44646">
        <w:rPr>
          <w:bCs/>
          <w:iCs/>
          <w:sz w:val="28"/>
          <w:szCs w:val="28"/>
        </w:rPr>
        <w:t>р</w:t>
      </w:r>
      <w:r w:rsidRPr="00D44646">
        <w:rPr>
          <w:bCs/>
          <w:iCs/>
          <w:noProof/>
          <w:sz w:val="28"/>
          <w:szCs w:val="28"/>
        </w:rPr>
        <w:t xml:space="preserve">одителей </w:t>
      </w:r>
      <w:r w:rsidRPr="00D44646">
        <w:rPr>
          <w:sz w:val="28"/>
          <w:szCs w:val="28"/>
        </w:rPr>
        <w:t>(</w:t>
      </w:r>
      <w:r w:rsidRPr="00D44646">
        <w:rPr>
          <w:noProof/>
          <w:sz w:val="28"/>
          <w:szCs w:val="28"/>
        </w:rPr>
        <w:t xml:space="preserve">если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 xml:space="preserve">т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торого родителя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е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оступало </w:t>
      </w:r>
      <w:r w:rsidRPr="00D44646">
        <w:rPr>
          <w:sz w:val="28"/>
          <w:szCs w:val="28"/>
        </w:rPr>
        <w:t>з</w:t>
      </w:r>
      <w:r w:rsidRPr="00D44646">
        <w:rPr>
          <w:noProof/>
          <w:sz w:val="28"/>
          <w:szCs w:val="28"/>
        </w:rPr>
        <w:t xml:space="preserve">аявления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есогласии </w:t>
      </w:r>
      <w:r w:rsidRPr="00D44646">
        <w:rPr>
          <w:sz w:val="28"/>
          <w:szCs w:val="28"/>
        </w:rPr>
        <w:t>на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ыезд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воих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етей). 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7"/>
        <w:jc w:val="both"/>
        <w:rPr>
          <w:noProof/>
          <w:sz w:val="28"/>
          <w:szCs w:val="28"/>
        </w:rPr>
      </w:pPr>
      <w:r w:rsidRPr="00D44646">
        <w:rPr>
          <w:noProof/>
          <w:sz w:val="28"/>
          <w:szCs w:val="28"/>
        </w:rPr>
        <w:t xml:space="preserve">При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>ыезде групп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bCs/>
          <w:iCs/>
          <w:sz w:val="28"/>
          <w:szCs w:val="28"/>
        </w:rPr>
        <w:t>детей,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аходящихся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а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олном </w:t>
      </w:r>
      <w:r w:rsidRPr="00D44646">
        <w:rPr>
          <w:bCs/>
          <w:iCs/>
          <w:sz w:val="28"/>
          <w:szCs w:val="28"/>
        </w:rPr>
        <w:t>г</w:t>
      </w:r>
      <w:r w:rsidRPr="00D44646">
        <w:rPr>
          <w:bCs/>
          <w:iCs/>
          <w:noProof/>
          <w:sz w:val="28"/>
          <w:szCs w:val="28"/>
        </w:rPr>
        <w:t xml:space="preserve">осударственном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опечении </w:t>
      </w:r>
      <w:r w:rsidRPr="00D44646">
        <w:rPr>
          <w:bCs/>
          <w:iCs/>
          <w:sz w:val="28"/>
          <w:szCs w:val="28"/>
        </w:rPr>
        <w:t>в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bCs/>
          <w:iCs/>
          <w:sz w:val="28"/>
          <w:szCs w:val="28"/>
        </w:rPr>
        <w:t>в</w:t>
      </w:r>
      <w:r w:rsidRPr="00D44646">
        <w:rPr>
          <w:bCs/>
          <w:iCs/>
          <w:noProof/>
          <w:sz w:val="28"/>
          <w:szCs w:val="28"/>
        </w:rPr>
        <w:t xml:space="preserve">оспитательных </w:t>
      </w:r>
      <w:r w:rsidRPr="00D44646">
        <w:rPr>
          <w:bCs/>
          <w:iCs/>
          <w:sz w:val="28"/>
          <w:szCs w:val="28"/>
        </w:rPr>
        <w:t>у</w:t>
      </w:r>
      <w:r w:rsidRPr="00D44646">
        <w:rPr>
          <w:bCs/>
          <w:iCs/>
          <w:noProof/>
          <w:sz w:val="28"/>
          <w:szCs w:val="28"/>
        </w:rPr>
        <w:t xml:space="preserve">чреждениях, </w:t>
      </w:r>
      <w:r w:rsidRPr="00D44646">
        <w:rPr>
          <w:bCs/>
          <w:iCs/>
          <w:sz w:val="28"/>
          <w:szCs w:val="28"/>
        </w:rPr>
        <w:t>у</w:t>
      </w:r>
      <w:r w:rsidRPr="00D44646">
        <w:rPr>
          <w:bCs/>
          <w:iCs/>
          <w:noProof/>
          <w:sz w:val="28"/>
          <w:szCs w:val="28"/>
        </w:rPr>
        <w:t xml:space="preserve">чреждениях </w:t>
      </w:r>
      <w:r w:rsidRPr="00D44646">
        <w:rPr>
          <w:bCs/>
          <w:iCs/>
          <w:sz w:val="28"/>
          <w:szCs w:val="28"/>
        </w:rPr>
        <w:t>с</w:t>
      </w:r>
      <w:r w:rsidRPr="00D44646">
        <w:rPr>
          <w:bCs/>
          <w:iCs/>
          <w:noProof/>
          <w:sz w:val="28"/>
          <w:szCs w:val="28"/>
        </w:rPr>
        <w:t xml:space="preserve">оциальной </w:t>
      </w:r>
      <w:r w:rsidRPr="00D44646">
        <w:rPr>
          <w:bCs/>
          <w:iCs/>
          <w:sz w:val="28"/>
          <w:szCs w:val="28"/>
        </w:rPr>
        <w:t>з</w:t>
      </w:r>
      <w:r w:rsidRPr="00D44646">
        <w:rPr>
          <w:bCs/>
          <w:iCs/>
          <w:noProof/>
          <w:sz w:val="28"/>
          <w:szCs w:val="28"/>
        </w:rPr>
        <w:t xml:space="preserve">ащиты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аселения </w:t>
      </w:r>
      <w:r w:rsidRPr="00D44646">
        <w:rPr>
          <w:bCs/>
          <w:iCs/>
          <w:sz w:val="28"/>
          <w:szCs w:val="28"/>
        </w:rPr>
        <w:t>и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bCs/>
          <w:iCs/>
          <w:sz w:val="28"/>
          <w:szCs w:val="28"/>
        </w:rPr>
        <w:t>д</w:t>
      </w:r>
      <w:r w:rsidRPr="00D44646">
        <w:rPr>
          <w:bCs/>
          <w:iCs/>
          <w:noProof/>
          <w:sz w:val="28"/>
          <w:szCs w:val="28"/>
        </w:rPr>
        <w:t xml:space="preserve">р. </w:t>
      </w:r>
      <w:r w:rsidRPr="00D44646">
        <w:rPr>
          <w:sz w:val="28"/>
          <w:szCs w:val="28"/>
        </w:rPr>
        <w:t>к</w:t>
      </w:r>
      <w:r w:rsidRPr="00D44646">
        <w:rPr>
          <w:noProof/>
          <w:sz w:val="28"/>
          <w:szCs w:val="28"/>
        </w:rPr>
        <w:t xml:space="preserve">роме документов, </w:t>
      </w:r>
      <w:r w:rsidRPr="00D44646">
        <w:rPr>
          <w:sz w:val="28"/>
          <w:szCs w:val="28"/>
        </w:rPr>
        <w:t>у</w:t>
      </w:r>
      <w:r w:rsidRPr="00D44646">
        <w:rPr>
          <w:noProof/>
          <w:sz w:val="28"/>
          <w:szCs w:val="28"/>
        </w:rPr>
        <w:t xml:space="preserve">достоверяющих </w:t>
      </w:r>
      <w:r w:rsidRPr="00D44646">
        <w:rPr>
          <w:sz w:val="28"/>
          <w:szCs w:val="28"/>
        </w:rPr>
        <w:t>л</w:t>
      </w:r>
      <w:r w:rsidRPr="00D44646">
        <w:rPr>
          <w:noProof/>
          <w:sz w:val="28"/>
          <w:szCs w:val="28"/>
        </w:rPr>
        <w:t xml:space="preserve">ичность,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редусмотренных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оответствующими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оглашениями, необходимо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отариально </w:t>
      </w:r>
      <w:r w:rsidRPr="00D44646">
        <w:rPr>
          <w:bCs/>
          <w:iCs/>
          <w:sz w:val="28"/>
          <w:szCs w:val="28"/>
        </w:rPr>
        <w:t>з</w:t>
      </w:r>
      <w:r w:rsidRPr="00D44646">
        <w:rPr>
          <w:bCs/>
          <w:iCs/>
          <w:noProof/>
          <w:sz w:val="28"/>
          <w:szCs w:val="28"/>
        </w:rPr>
        <w:t xml:space="preserve">аверенное </w:t>
      </w:r>
      <w:r w:rsidRPr="00D44646">
        <w:rPr>
          <w:bCs/>
          <w:iCs/>
          <w:sz w:val="28"/>
          <w:szCs w:val="28"/>
        </w:rPr>
        <w:t>с</w:t>
      </w:r>
      <w:r w:rsidRPr="00D44646">
        <w:rPr>
          <w:bCs/>
          <w:iCs/>
          <w:noProof/>
          <w:sz w:val="28"/>
          <w:szCs w:val="28"/>
        </w:rPr>
        <w:t xml:space="preserve">огласие </w:t>
      </w:r>
      <w:r w:rsidRPr="00D44646">
        <w:rPr>
          <w:bCs/>
          <w:iCs/>
          <w:sz w:val="28"/>
          <w:szCs w:val="28"/>
        </w:rPr>
        <w:t>о</w:t>
      </w:r>
      <w:r w:rsidRPr="00D44646">
        <w:rPr>
          <w:bCs/>
          <w:iCs/>
          <w:noProof/>
          <w:sz w:val="28"/>
          <w:szCs w:val="28"/>
        </w:rPr>
        <w:t xml:space="preserve">т </w:t>
      </w:r>
      <w:r w:rsidRPr="00D44646">
        <w:rPr>
          <w:bCs/>
          <w:iCs/>
          <w:sz w:val="28"/>
          <w:szCs w:val="28"/>
        </w:rPr>
        <w:t>а</w:t>
      </w:r>
      <w:r w:rsidRPr="00D44646">
        <w:rPr>
          <w:bCs/>
          <w:iCs/>
          <w:noProof/>
          <w:sz w:val="28"/>
          <w:szCs w:val="28"/>
        </w:rPr>
        <w:t xml:space="preserve">дминистрации </w:t>
      </w:r>
      <w:r w:rsidRPr="00D44646">
        <w:rPr>
          <w:bCs/>
          <w:iCs/>
          <w:sz w:val="28"/>
          <w:szCs w:val="28"/>
        </w:rPr>
        <w:t>д</w:t>
      </w:r>
      <w:r w:rsidRPr="00D44646">
        <w:rPr>
          <w:bCs/>
          <w:iCs/>
          <w:noProof/>
          <w:sz w:val="28"/>
          <w:szCs w:val="28"/>
        </w:rPr>
        <w:t xml:space="preserve">етского </w:t>
      </w:r>
      <w:r w:rsidRPr="00D44646">
        <w:rPr>
          <w:bCs/>
          <w:iCs/>
          <w:sz w:val="28"/>
          <w:szCs w:val="28"/>
        </w:rPr>
        <w:t>у</w:t>
      </w:r>
      <w:r w:rsidRPr="00D44646">
        <w:rPr>
          <w:bCs/>
          <w:iCs/>
          <w:noProof/>
          <w:sz w:val="28"/>
          <w:szCs w:val="28"/>
        </w:rPr>
        <w:t xml:space="preserve">чреждения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а </w:t>
      </w:r>
      <w:r w:rsidRPr="00D44646">
        <w:rPr>
          <w:bCs/>
          <w:iCs/>
          <w:sz w:val="28"/>
          <w:szCs w:val="28"/>
        </w:rPr>
        <w:t>имя</w:t>
      </w:r>
      <w:r w:rsidRPr="00D44646">
        <w:rPr>
          <w:bCs/>
          <w:iCs/>
          <w:noProof/>
          <w:sz w:val="28"/>
          <w:szCs w:val="28"/>
        </w:rPr>
        <w:t xml:space="preserve"> ответственного </w:t>
      </w:r>
      <w:r w:rsidRPr="00D44646">
        <w:rPr>
          <w:bCs/>
          <w:iCs/>
          <w:sz w:val="28"/>
          <w:szCs w:val="28"/>
        </w:rPr>
        <w:t>л</w:t>
      </w:r>
      <w:r w:rsidRPr="00D44646">
        <w:rPr>
          <w:bCs/>
          <w:iCs/>
          <w:noProof/>
          <w:sz w:val="28"/>
          <w:szCs w:val="28"/>
        </w:rPr>
        <w:t xml:space="preserve">ица </w:t>
      </w:r>
      <w:r w:rsidRPr="00D44646">
        <w:rPr>
          <w:bCs/>
          <w:iCs/>
          <w:sz w:val="28"/>
          <w:szCs w:val="28"/>
        </w:rPr>
        <w:t>(старшего группы</w:t>
      </w:r>
      <w:r w:rsidRPr="00D44646">
        <w:rPr>
          <w:bCs/>
          <w:iCs/>
          <w:noProof/>
          <w:sz w:val="28"/>
          <w:szCs w:val="28"/>
        </w:rPr>
        <w:t xml:space="preserve">). </w:t>
      </w:r>
      <w:r w:rsidRPr="00D44646">
        <w:rPr>
          <w:sz w:val="28"/>
          <w:szCs w:val="28"/>
        </w:rPr>
        <w:t>Т</w:t>
      </w:r>
      <w:r w:rsidRPr="00D44646">
        <w:rPr>
          <w:noProof/>
          <w:sz w:val="28"/>
          <w:szCs w:val="28"/>
        </w:rPr>
        <w:t xml:space="preserve">акие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огласия </w:t>
      </w:r>
      <w:r w:rsidRPr="00D44646">
        <w:rPr>
          <w:sz w:val="28"/>
          <w:szCs w:val="28"/>
        </w:rPr>
        <w:t>м</w:t>
      </w:r>
      <w:r w:rsidRPr="00D44646">
        <w:rPr>
          <w:noProof/>
          <w:sz w:val="28"/>
          <w:szCs w:val="28"/>
        </w:rPr>
        <w:t xml:space="preserve">огут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ыдаваться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а </w:t>
      </w:r>
      <w:r w:rsidRPr="00D44646">
        <w:rPr>
          <w:sz w:val="28"/>
          <w:szCs w:val="28"/>
        </w:rPr>
        <w:t>к</w:t>
      </w:r>
      <w:r w:rsidRPr="00D44646">
        <w:rPr>
          <w:noProof/>
          <w:sz w:val="28"/>
          <w:szCs w:val="28"/>
        </w:rPr>
        <w:t xml:space="preserve">аждого </w:t>
      </w:r>
      <w:r w:rsidRPr="00D44646">
        <w:rPr>
          <w:sz w:val="28"/>
          <w:szCs w:val="28"/>
        </w:rPr>
        <w:t>р</w:t>
      </w:r>
      <w:r w:rsidRPr="00D44646">
        <w:rPr>
          <w:noProof/>
          <w:sz w:val="28"/>
          <w:szCs w:val="28"/>
        </w:rPr>
        <w:t xml:space="preserve">ебенка отдельно </w:t>
      </w:r>
      <w:r w:rsidRPr="00D44646">
        <w:rPr>
          <w:sz w:val="28"/>
          <w:szCs w:val="28"/>
        </w:rPr>
        <w:t>и</w:t>
      </w:r>
      <w:r w:rsidRPr="00D44646">
        <w:rPr>
          <w:noProof/>
          <w:sz w:val="28"/>
          <w:szCs w:val="28"/>
        </w:rPr>
        <w:t xml:space="preserve">ли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риложением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писка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ыезжающих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етей,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одписанного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олжностным </w:t>
      </w:r>
      <w:r w:rsidRPr="00D44646">
        <w:rPr>
          <w:sz w:val="28"/>
          <w:szCs w:val="28"/>
        </w:rPr>
        <w:t>л</w:t>
      </w:r>
      <w:r w:rsidRPr="00D44646">
        <w:rPr>
          <w:noProof/>
          <w:sz w:val="28"/>
          <w:szCs w:val="28"/>
        </w:rPr>
        <w:t xml:space="preserve">ицом администрации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етского </w:t>
      </w:r>
      <w:r w:rsidRPr="00D44646">
        <w:rPr>
          <w:sz w:val="28"/>
          <w:szCs w:val="28"/>
        </w:rPr>
        <w:t>у</w:t>
      </w:r>
      <w:r w:rsidRPr="00D44646">
        <w:rPr>
          <w:noProof/>
          <w:sz w:val="28"/>
          <w:szCs w:val="28"/>
        </w:rPr>
        <w:t>чреждения.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7"/>
        <w:jc w:val="both"/>
        <w:rPr>
          <w:noProof/>
          <w:sz w:val="28"/>
          <w:szCs w:val="28"/>
        </w:rPr>
      </w:pPr>
      <w:r w:rsidRPr="00D44646">
        <w:rPr>
          <w:noProof/>
          <w:sz w:val="28"/>
          <w:szCs w:val="28"/>
        </w:rPr>
        <w:lastRenderedPageBreak/>
        <w:t>Межправительственными соглашениями о безвизовых поездках граждан Российской Федерациии в Украину, Белоруссию, Республику Казахстан, Республику Таджикистн, Киргизскую Республику (в том числе включая транзитный проезд) для детей в возрасте до 14 лет предусмотрен выезд за пределы РФ по свидетельствам о рождении. Однако свидетельство о рождении не является документом, подтверждающим гражданство Российской Федерации. По информации Пограничной службы ФСБ России, при выезде за пределы Российской Федерации несовершеннолетнего гражданина Российской Федерации (до 14 лет) по свидетельству о рождении, наличие в нем вкладыша или штампа, подтверждающего Российское гражданство, обязательно.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7"/>
        <w:jc w:val="both"/>
        <w:rPr>
          <w:sz w:val="28"/>
          <w:szCs w:val="28"/>
        </w:rPr>
      </w:pPr>
      <w:r w:rsidRPr="00D44646">
        <w:rPr>
          <w:noProof/>
          <w:sz w:val="28"/>
          <w:szCs w:val="28"/>
        </w:rPr>
        <w:t xml:space="preserve">При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 xml:space="preserve">рганизованном </w:t>
      </w:r>
      <w:r w:rsidRPr="00D44646">
        <w:rPr>
          <w:sz w:val="28"/>
          <w:szCs w:val="28"/>
        </w:rPr>
        <w:t>в</w:t>
      </w:r>
      <w:r w:rsidRPr="00D44646">
        <w:rPr>
          <w:noProof/>
          <w:sz w:val="28"/>
          <w:szCs w:val="28"/>
        </w:rPr>
        <w:t xml:space="preserve">ыезде </w:t>
      </w:r>
      <w:r w:rsidRPr="00D44646">
        <w:rPr>
          <w:sz w:val="28"/>
          <w:szCs w:val="28"/>
        </w:rPr>
        <w:t>г</w:t>
      </w:r>
      <w:r w:rsidRPr="00D44646">
        <w:rPr>
          <w:noProof/>
          <w:sz w:val="28"/>
          <w:szCs w:val="28"/>
        </w:rPr>
        <w:t xml:space="preserve">рупп </w:t>
      </w:r>
      <w:r w:rsidRPr="00D44646">
        <w:rPr>
          <w:sz w:val="28"/>
          <w:szCs w:val="28"/>
        </w:rPr>
        <w:t>н</w:t>
      </w:r>
      <w:r w:rsidRPr="00D44646">
        <w:rPr>
          <w:noProof/>
          <w:sz w:val="28"/>
          <w:szCs w:val="28"/>
        </w:rPr>
        <w:t xml:space="preserve">есовершеннолетних </w:t>
      </w:r>
      <w:r w:rsidRPr="00D44646">
        <w:rPr>
          <w:sz w:val="28"/>
          <w:szCs w:val="28"/>
        </w:rPr>
        <w:t>д</w:t>
      </w:r>
      <w:r w:rsidRPr="00D44646">
        <w:rPr>
          <w:noProof/>
          <w:sz w:val="28"/>
          <w:szCs w:val="28"/>
        </w:rPr>
        <w:t xml:space="preserve">етей </w:t>
      </w:r>
      <w:r w:rsidRPr="00D44646">
        <w:rPr>
          <w:sz w:val="28"/>
          <w:szCs w:val="28"/>
        </w:rPr>
        <w:t>б</w:t>
      </w:r>
      <w:r w:rsidRPr="00D44646">
        <w:rPr>
          <w:noProof/>
          <w:sz w:val="28"/>
          <w:szCs w:val="28"/>
        </w:rPr>
        <w:t xml:space="preserve">ез </w:t>
      </w:r>
      <w:r w:rsidRPr="00D44646">
        <w:rPr>
          <w:sz w:val="28"/>
          <w:szCs w:val="28"/>
        </w:rPr>
        <w:t>с</w:t>
      </w:r>
      <w:r w:rsidRPr="00D44646">
        <w:rPr>
          <w:noProof/>
          <w:sz w:val="28"/>
          <w:szCs w:val="28"/>
        </w:rPr>
        <w:t xml:space="preserve">опровождения </w:t>
      </w:r>
      <w:r w:rsidRPr="00D44646">
        <w:rPr>
          <w:sz w:val="28"/>
          <w:szCs w:val="28"/>
        </w:rPr>
        <w:t>р</w:t>
      </w:r>
      <w:r w:rsidRPr="00D44646">
        <w:rPr>
          <w:noProof/>
          <w:sz w:val="28"/>
          <w:szCs w:val="28"/>
        </w:rPr>
        <w:t xml:space="preserve">одителей, </w:t>
      </w:r>
      <w:r w:rsidRPr="00D44646">
        <w:rPr>
          <w:sz w:val="28"/>
          <w:szCs w:val="28"/>
        </w:rPr>
        <w:t>у</w:t>
      </w:r>
      <w:r w:rsidRPr="00D44646">
        <w:rPr>
          <w:noProof/>
          <w:sz w:val="28"/>
          <w:szCs w:val="28"/>
        </w:rPr>
        <w:t xml:space="preserve">сыновителей, </w:t>
      </w:r>
      <w:r w:rsidRPr="00D44646">
        <w:rPr>
          <w:sz w:val="28"/>
          <w:szCs w:val="28"/>
        </w:rPr>
        <w:t>о</w:t>
      </w:r>
      <w:r w:rsidRPr="00D44646">
        <w:rPr>
          <w:noProof/>
          <w:sz w:val="28"/>
          <w:szCs w:val="28"/>
        </w:rPr>
        <w:t xml:space="preserve">пекунов </w:t>
      </w:r>
      <w:r w:rsidRPr="00D44646">
        <w:rPr>
          <w:sz w:val="28"/>
          <w:szCs w:val="28"/>
        </w:rPr>
        <w:t>и</w:t>
      </w:r>
      <w:r w:rsidRPr="00D44646">
        <w:rPr>
          <w:noProof/>
          <w:sz w:val="28"/>
          <w:szCs w:val="28"/>
        </w:rPr>
        <w:t xml:space="preserve">ли </w:t>
      </w:r>
      <w:r w:rsidRPr="00D44646">
        <w:rPr>
          <w:sz w:val="28"/>
          <w:szCs w:val="28"/>
        </w:rPr>
        <w:t>п</w:t>
      </w:r>
      <w:r w:rsidRPr="00D44646">
        <w:rPr>
          <w:noProof/>
          <w:sz w:val="28"/>
          <w:szCs w:val="28"/>
        </w:rPr>
        <w:t xml:space="preserve">опечителей, </w:t>
      </w:r>
      <w:r w:rsidRPr="00D44646">
        <w:rPr>
          <w:bCs/>
          <w:iCs/>
          <w:sz w:val="28"/>
          <w:szCs w:val="28"/>
        </w:rPr>
        <w:t>о</w:t>
      </w:r>
      <w:r w:rsidRPr="00D44646">
        <w:rPr>
          <w:bCs/>
          <w:iCs/>
          <w:noProof/>
          <w:sz w:val="28"/>
          <w:szCs w:val="28"/>
        </w:rPr>
        <w:t xml:space="preserve">бязанности </w:t>
      </w:r>
      <w:r w:rsidRPr="00D44646">
        <w:rPr>
          <w:bCs/>
          <w:iCs/>
          <w:sz w:val="28"/>
          <w:szCs w:val="28"/>
        </w:rPr>
        <w:t>з</w:t>
      </w:r>
      <w:r w:rsidRPr="00D44646">
        <w:rPr>
          <w:bCs/>
          <w:iCs/>
          <w:noProof/>
          <w:sz w:val="28"/>
          <w:szCs w:val="28"/>
        </w:rPr>
        <w:t xml:space="preserve">аконных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редставителей несовершеннолетних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есут </w:t>
      </w:r>
      <w:r w:rsidRPr="00D44646">
        <w:rPr>
          <w:bCs/>
          <w:iCs/>
          <w:sz w:val="28"/>
          <w:szCs w:val="28"/>
        </w:rPr>
        <w:t>р</w:t>
      </w:r>
      <w:r w:rsidRPr="00D44646">
        <w:rPr>
          <w:bCs/>
          <w:iCs/>
          <w:noProof/>
          <w:sz w:val="28"/>
          <w:szCs w:val="28"/>
        </w:rPr>
        <w:t xml:space="preserve">уководители </w:t>
      </w:r>
      <w:r w:rsidRPr="00D44646">
        <w:rPr>
          <w:bCs/>
          <w:iCs/>
          <w:sz w:val="28"/>
          <w:szCs w:val="28"/>
        </w:rPr>
        <w:t>в</w:t>
      </w:r>
      <w:r w:rsidRPr="00D44646">
        <w:rPr>
          <w:bCs/>
          <w:iCs/>
          <w:noProof/>
          <w:sz w:val="28"/>
          <w:szCs w:val="28"/>
        </w:rPr>
        <w:t xml:space="preserve">ыезжающих </w:t>
      </w:r>
      <w:r w:rsidRPr="00D44646">
        <w:rPr>
          <w:bCs/>
          <w:iCs/>
          <w:sz w:val="28"/>
          <w:szCs w:val="28"/>
        </w:rPr>
        <w:t>г</w:t>
      </w:r>
      <w:r w:rsidRPr="00D44646">
        <w:rPr>
          <w:bCs/>
          <w:iCs/>
          <w:noProof/>
          <w:sz w:val="28"/>
          <w:szCs w:val="28"/>
        </w:rPr>
        <w:t xml:space="preserve">рупп. 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27"/>
        <w:jc w:val="both"/>
        <w:rPr>
          <w:sz w:val="28"/>
          <w:szCs w:val="28"/>
        </w:rPr>
      </w:pPr>
      <w:r w:rsidRPr="00D44646">
        <w:rPr>
          <w:bCs/>
          <w:iCs/>
          <w:noProof/>
          <w:sz w:val="28"/>
          <w:szCs w:val="28"/>
        </w:rPr>
        <w:t xml:space="preserve">При </w:t>
      </w:r>
      <w:r w:rsidRPr="00D44646">
        <w:rPr>
          <w:bCs/>
          <w:iCs/>
          <w:sz w:val="28"/>
          <w:szCs w:val="28"/>
        </w:rPr>
        <w:t>о</w:t>
      </w:r>
      <w:r w:rsidRPr="00D44646">
        <w:rPr>
          <w:bCs/>
          <w:iCs/>
          <w:noProof/>
          <w:sz w:val="28"/>
          <w:szCs w:val="28"/>
        </w:rPr>
        <w:t xml:space="preserve">тсутствии </w:t>
      </w:r>
      <w:r w:rsidRPr="00D44646">
        <w:rPr>
          <w:bCs/>
          <w:iCs/>
          <w:sz w:val="28"/>
          <w:szCs w:val="28"/>
        </w:rPr>
        <w:t>д</w:t>
      </w:r>
      <w:r w:rsidRPr="00D44646">
        <w:rPr>
          <w:bCs/>
          <w:iCs/>
          <w:noProof/>
          <w:sz w:val="28"/>
          <w:szCs w:val="28"/>
        </w:rPr>
        <w:t xml:space="preserve">окументов, </w:t>
      </w:r>
      <w:r w:rsidRPr="00D44646">
        <w:rPr>
          <w:bCs/>
          <w:iCs/>
          <w:sz w:val="28"/>
          <w:szCs w:val="28"/>
        </w:rPr>
        <w:t>д</w:t>
      </w:r>
      <w:r w:rsidRPr="00D44646">
        <w:rPr>
          <w:bCs/>
          <w:iCs/>
          <w:noProof/>
          <w:sz w:val="28"/>
          <w:szCs w:val="28"/>
        </w:rPr>
        <w:t xml:space="preserve">ающих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раво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а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ересечение </w:t>
      </w:r>
      <w:r w:rsidRPr="00D44646">
        <w:rPr>
          <w:bCs/>
          <w:iCs/>
          <w:sz w:val="28"/>
          <w:szCs w:val="28"/>
        </w:rPr>
        <w:t>г</w:t>
      </w:r>
      <w:r w:rsidRPr="00D44646">
        <w:rPr>
          <w:bCs/>
          <w:iCs/>
          <w:noProof/>
          <w:sz w:val="28"/>
          <w:szCs w:val="28"/>
        </w:rPr>
        <w:t xml:space="preserve">раницы, </w:t>
      </w:r>
      <w:r w:rsidRPr="00D44646">
        <w:rPr>
          <w:bCs/>
          <w:iCs/>
          <w:sz w:val="28"/>
          <w:szCs w:val="28"/>
        </w:rPr>
        <w:t>п</w:t>
      </w:r>
      <w:r w:rsidRPr="00D44646">
        <w:rPr>
          <w:bCs/>
          <w:iCs/>
          <w:noProof/>
          <w:sz w:val="28"/>
          <w:szCs w:val="28"/>
        </w:rPr>
        <w:t xml:space="preserve">ассажир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е допускается </w:t>
      </w:r>
      <w:r w:rsidRPr="00D44646">
        <w:rPr>
          <w:bCs/>
          <w:iCs/>
          <w:sz w:val="28"/>
          <w:szCs w:val="28"/>
        </w:rPr>
        <w:t>н</w:t>
      </w:r>
      <w:r w:rsidRPr="00D44646">
        <w:rPr>
          <w:bCs/>
          <w:iCs/>
          <w:noProof/>
          <w:sz w:val="28"/>
          <w:szCs w:val="28"/>
        </w:rPr>
        <w:t xml:space="preserve">а </w:t>
      </w:r>
      <w:r w:rsidRPr="00D44646">
        <w:rPr>
          <w:bCs/>
          <w:iCs/>
          <w:sz w:val="28"/>
          <w:szCs w:val="28"/>
        </w:rPr>
        <w:t>т</w:t>
      </w:r>
      <w:r w:rsidRPr="00D44646">
        <w:rPr>
          <w:bCs/>
          <w:iCs/>
          <w:noProof/>
          <w:sz w:val="28"/>
          <w:szCs w:val="28"/>
        </w:rPr>
        <w:t xml:space="preserve">ерриторию </w:t>
      </w:r>
      <w:r w:rsidRPr="00D44646">
        <w:rPr>
          <w:bCs/>
          <w:iCs/>
          <w:sz w:val="28"/>
          <w:szCs w:val="28"/>
        </w:rPr>
        <w:t>с</w:t>
      </w:r>
      <w:r w:rsidRPr="00D44646">
        <w:rPr>
          <w:bCs/>
          <w:iCs/>
          <w:noProof/>
          <w:sz w:val="28"/>
          <w:szCs w:val="28"/>
        </w:rPr>
        <w:t xml:space="preserve">определьных </w:t>
      </w:r>
      <w:r w:rsidRPr="00D44646">
        <w:rPr>
          <w:bCs/>
          <w:iCs/>
          <w:sz w:val="28"/>
          <w:szCs w:val="28"/>
        </w:rPr>
        <w:t>г</w:t>
      </w:r>
      <w:r w:rsidRPr="00D44646">
        <w:rPr>
          <w:bCs/>
          <w:iCs/>
          <w:noProof/>
          <w:sz w:val="28"/>
          <w:szCs w:val="28"/>
        </w:rPr>
        <w:t xml:space="preserve">осударств </w:t>
      </w:r>
      <w:r w:rsidRPr="00D44646">
        <w:rPr>
          <w:bCs/>
          <w:iCs/>
          <w:sz w:val="28"/>
          <w:szCs w:val="28"/>
        </w:rPr>
        <w:t>и</w:t>
      </w:r>
      <w:r w:rsidRPr="00D44646">
        <w:rPr>
          <w:bCs/>
          <w:iCs/>
          <w:noProof/>
          <w:sz w:val="28"/>
          <w:szCs w:val="28"/>
        </w:rPr>
        <w:t xml:space="preserve"> </w:t>
      </w:r>
      <w:r w:rsidRPr="00D44646">
        <w:rPr>
          <w:bCs/>
          <w:iCs/>
          <w:sz w:val="28"/>
          <w:szCs w:val="28"/>
        </w:rPr>
        <w:t>у</w:t>
      </w:r>
      <w:r w:rsidRPr="00D44646">
        <w:rPr>
          <w:bCs/>
          <w:iCs/>
          <w:noProof/>
          <w:sz w:val="28"/>
          <w:szCs w:val="28"/>
        </w:rPr>
        <w:t xml:space="preserve">даляется </w:t>
      </w:r>
      <w:r w:rsidRPr="00D44646">
        <w:rPr>
          <w:bCs/>
          <w:iCs/>
          <w:sz w:val="28"/>
          <w:szCs w:val="28"/>
        </w:rPr>
        <w:t>и</w:t>
      </w:r>
      <w:r w:rsidRPr="00D44646">
        <w:rPr>
          <w:bCs/>
          <w:iCs/>
          <w:noProof/>
          <w:sz w:val="28"/>
          <w:szCs w:val="28"/>
        </w:rPr>
        <w:t xml:space="preserve">з </w:t>
      </w:r>
      <w:r w:rsidRPr="00D44646">
        <w:rPr>
          <w:bCs/>
          <w:iCs/>
          <w:sz w:val="28"/>
          <w:szCs w:val="28"/>
        </w:rPr>
        <w:t>поезда.</w:t>
      </w:r>
    </w:p>
    <w:p w:rsidR="00684FA4" w:rsidRPr="00D44646" w:rsidRDefault="00684FA4" w:rsidP="00684FA4">
      <w:pPr>
        <w:autoSpaceDE w:val="0"/>
        <w:autoSpaceDN w:val="0"/>
        <w:adjustRightInd w:val="0"/>
        <w:ind w:left="-360" w:firstLine="708"/>
        <w:jc w:val="both"/>
        <w:rPr>
          <w:bCs/>
          <w:sz w:val="28"/>
          <w:szCs w:val="28"/>
        </w:rPr>
      </w:pPr>
      <w:r w:rsidRPr="00D44646">
        <w:rPr>
          <w:bCs/>
          <w:noProof/>
          <w:sz w:val="28"/>
          <w:szCs w:val="28"/>
        </w:rPr>
        <w:t xml:space="preserve">Более </w:t>
      </w:r>
      <w:r w:rsidRPr="00D44646">
        <w:rPr>
          <w:bCs/>
          <w:sz w:val="28"/>
          <w:szCs w:val="28"/>
        </w:rPr>
        <w:t>п</w:t>
      </w:r>
      <w:r w:rsidRPr="00D44646">
        <w:rPr>
          <w:bCs/>
          <w:noProof/>
          <w:sz w:val="28"/>
          <w:szCs w:val="28"/>
        </w:rPr>
        <w:t xml:space="preserve">одробную </w:t>
      </w:r>
      <w:r w:rsidRPr="00D44646">
        <w:rPr>
          <w:bCs/>
          <w:sz w:val="28"/>
          <w:szCs w:val="28"/>
        </w:rPr>
        <w:t>и</w:t>
      </w:r>
      <w:r w:rsidRPr="00D44646">
        <w:rPr>
          <w:bCs/>
          <w:noProof/>
          <w:sz w:val="28"/>
          <w:szCs w:val="28"/>
        </w:rPr>
        <w:t xml:space="preserve">нформацию </w:t>
      </w:r>
      <w:r w:rsidRPr="00D44646">
        <w:rPr>
          <w:bCs/>
          <w:sz w:val="28"/>
          <w:szCs w:val="28"/>
        </w:rPr>
        <w:t>о</w:t>
      </w:r>
      <w:r w:rsidRPr="00D44646">
        <w:rPr>
          <w:bCs/>
          <w:noProof/>
          <w:sz w:val="28"/>
          <w:szCs w:val="28"/>
        </w:rPr>
        <w:t xml:space="preserve"> </w:t>
      </w:r>
      <w:r w:rsidRPr="00D44646">
        <w:rPr>
          <w:bCs/>
          <w:sz w:val="28"/>
          <w:szCs w:val="28"/>
        </w:rPr>
        <w:t>п</w:t>
      </w:r>
      <w:r w:rsidRPr="00D44646">
        <w:rPr>
          <w:bCs/>
          <w:noProof/>
          <w:sz w:val="28"/>
          <w:szCs w:val="28"/>
        </w:rPr>
        <w:t xml:space="preserve">ересечении </w:t>
      </w:r>
      <w:r w:rsidRPr="00D44646">
        <w:rPr>
          <w:bCs/>
          <w:sz w:val="28"/>
          <w:szCs w:val="28"/>
        </w:rPr>
        <w:t>г</w:t>
      </w:r>
      <w:r w:rsidRPr="00D44646">
        <w:rPr>
          <w:bCs/>
          <w:noProof/>
          <w:sz w:val="28"/>
          <w:szCs w:val="28"/>
        </w:rPr>
        <w:t xml:space="preserve">раницы </w:t>
      </w:r>
      <w:r w:rsidRPr="00D44646">
        <w:rPr>
          <w:bCs/>
          <w:sz w:val="28"/>
          <w:szCs w:val="28"/>
        </w:rPr>
        <w:t xml:space="preserve">Российской </w:t>
      </w:r>
      <w:r w:rsidRPr="00D44646">
        <w:rPr>
          <w:bCs/>
          <w:noProof/>
          <w:sz w:val="28"/>
          <w:szCs w:val="28"/>
        </w:rPr>
        <w:t xml:space="preserve">Федерации </w:t>
      </w:r>
      <w:r w:rsidRPr="00D44646">
        <w:rPr>
          <w:bCs/>
          <w:sz w:val="28"/>
          <w:szCs w:val="28"/>
        </w:rPr>
        <w:t>и</w:t>
      </w:r>
      <w:r w:rsidRPr="00D44646">
        <w:rPr>
          <w:bCs/>
          <w:noProof/>
          <w:sz w:val="28"/>
          <w:szCs w:val="28"/>
        </w:rPr>
        <w:t xml:space="preserve"> </w:t>
      </w:r>
      <w:r w:rsidRPr="00D44646">
        <w:rPr>
          <w:bCs/>
          <w:sz w:val="28"/>
          <w:szCs w:val="28"/>
        </w:rPr>
        <w:t>с</w:t>
      </w:r>
      <w:r w:rsidRPr="00D44646">
        <w:rPr>
          <w:bCs/>
          <w:noProof/>
          <w:sz w:val="28"/>
          <w:szCs w:val="28"/>
        </w:rPr>
        <w:t xml:space="preserve">тран </w:t>
      </w:r>
      <w:r w:rsidRPr="00D44646">
        <w:rPr>
          <w:bCs/>
          <w:sz w:val="28"/>
          <w:szCs w:val="28"/>
        </w:rPr>
        <w:t>д</w:t>
      </w:r>
      <w:r w:rsidRPr="00D44646">
        <w:rPr>
          <w:bCs/>
          <w:noProof/>
          <w:sz w:val="28"/>
          <w:szCs w:val="28"/>
        </w:rPr>
        <w:t xml:space="preserve">альнего </w:t>
      </w:r>
      <w:r w:rsidRPr="00D44646">
        <w:rPr>
          <w:bCs/>
          <w:sz w:val="28"/>
          <w:szCs w:val="28"/>
        </w:rPr>
        <w:t>и</w:t>
      </w:r>
      <w:r w:rsidRPr="00D44646">
        <w:rPr>
          <w:bCs/>
          <w:noProof/>
          <w:sz w:val="28"/>
          <w:szCs w:val="28"/>
        </w:rPr>
        <w:t xml:space="preserve"> ближнего </w:t>
      </w:r>
      <w:r w:rsidRPr="00D44646">
        <w:rPr>
          <w:bCs/>
          <w:sz w:val="28"/>
          <w:szCs w:val="28"/>
        </w:rPr>
        <w:t>з</w:t>
      </w:r>
      <w:r w:rsidRPr="00D44646">
        <w:rPr>
          <w:bCs/>
          <w:noProof/>
          <w:sz w:val="28"/>
          <w:szCs w:val="28"/>
        </w:rPr>
        <w:t xml:space="preserve">арубежья </w:t>
      </w:r>
      <w:r w:rsidRPr="00D44646">
        <w:rPr>
          <w:bCs/>
          <w:sz w:val="28"/>
          <w:szCs w:val="28"/>
        </w:rPr>
        <w:t>можно</w:t>
      </w:r>
      <w:r w:rsidRPr="00D44646">
        <w:rPr>
          <w:bCs/>
          <w:noProof/>
          <w:sz w:val="28"/>
          <w:szCs w:val="28"/>
        </w:rPr>
        <w:t xml:space="preserve"> </w:t>
      </w:r>
      <w:r w:rsidRPr="00D44646">
        <w:rPr>
          <w:bCs/>
          <w:sz w:val="28"/>
          <w:szCs w:val="28"/>
        </w:rPr>
        <w:t>п</w:t>
      </w:r>
      <w:r w:rsidRPr="00D44646">
        <w:rPr>
          <w:bCs/>
          <w:noProof/>
          <w:sz w:val="28"/>
          <w:szCs w:val="28"/>
        </w:rPr>
        <w:t xml:space="preserve">олучить </w:t>
      </w:r>
      <w:r w:rsidRPr="00D44646">
        <w:rPr>
          <w:bCs/>
          <w:sz w:val="28"/>
          <w:szCs w:val="28"/>
        </w:rPr>
        <w:t>в</w:t>
      </w:r>
      <w:r w:rsidRPr="00D44646">
        <w:rPr>
          <w:bCs/>
          <w:noProof/>
          <w:sz w:val="28"/>
          <w:szCs w:val="28"/>
        </w:rPr>
        <w:t xml:space="preserve"> </w:t>
      </w:r>
      <w:r w:rsidRPr="00D44646">
        <w:rPr>
          <w:bCs/>
          <w:sz w:val="28"/>
          <w:szCs w:val="28"/>
        </w:rPr>
        <w:t>п</w:t>
      </w:r>
      <w:r w:rsidRPr="00D44646">
        <w:rPr>
          <w:bCs/>
          <w:noProof/>
          <w:sz w:val="28"/>
          <w:szCs w:val="28"/>
        </w:rPr>
        <w:t xml:space="preserve">осольствах </w:t>
      </w:r>
      <w:r w:rsidRPr="00D44646">
        <w:rPr>
          <w:bCs/>
          <w:sz w:val="28"/>
          <w:szCs w:val="28"/>
        </w:rPr>
        <w:t>и</w:t>
      </w:r>
      <w:r w:rsidRPr="00D44646">
        <w:rPr>
          <w:bCs/>
          <w:noProof/>
          <w:sz w:val="28"/>
          <w:szCs w:val="28"/>
        </w:rPr>
        <w:t xml:space="preserve"> </w:t>
      </w:r>
      <w:r w:rsidRPr="00D44646">
        <w:rPr>
          <w:bCs/>
          <w:sz w:val="28"/>
          <w:szCs w:val="28"/>
        </w:rPr>
        <w:t>д</w:t>
      </w:r>
      <w:r w:rsidRPr="00D44646">
        <w:rPr>
          <w:bCs/>
          <w:noProof/>
          <w:sz w:val="28"/>
          <w:szCs w:val="28"/>
        </w:rPr>
        <w:t xml:space="preserve">ипломатических </w:t>
      </w:r>
      <w:r w:rsidRPr="00D44646">
        <w:rPr>
          <w:bCs/>
          <w:sz w:val="28"/>
          <w:szCs w:val="28"/>
        </w:rPr>
        <w:t>представительствах.</w:t>
      </w:r>
    </w:p>
    <w:p w:rsidR="00684FA4" w:rsidRPr="00721D3C" w:rsidRDefault="00684FA4" w:rsidP="00684FA4"/>
    <w:p w:rsidR="00684FA4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Pr="005B4951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Pr="005B4951" w:rsidRDefault="00684FA4" w:rsidP="00684FA4">
      <w:pPr>
        <w:autoSpaceDE w:val="0"/>
        <w:autoSpaceDN w:val="0"/>
        <w:adjustRightInd w:val="0"/>
        <w:rPr>
          <w:sz w:val="28"/>
          <w:szCs w:val="28"/>
        </w:rPr>
      </w:pPr>
    </w:p>
    <w:p w:rsidR="00684FA4" w:rsidRDefault="00684FA4" w:rsidP="00684FA4"/>
    <w:p w:rsidR="00684FA4" w:rsidRDefault="00684FA4"/>
    <w:sectPr w:rsidR="00684FA4" w:rsidSect="00684F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95A"/>
    <w:multiLevelType w:val="hybridMultilevel"/>
    <w:tmpl w:val="CBC4A5A2"/>
    <w:lvl w:ilvl="0" w:tplc="70A0408A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FA4"/>
    <w:rsid w:val="00017AD3"/>
    <w:rsid w:val="00024164"/>
    <w:rsid w:val="00033A57"/>
    <w:rsid w:val="000406E0"/>
    <w:rsid w:val="000433F0"/>
    <w:rsid w:val="00046CF8"/>
    <w:rsid w:val="0005085F"/>
    <w:rsid w:val="00054683"/>
    <w:rsid w:val="000611E1"/>
    <w:rsid w:val="00064700"/>
    <w:rsid w:val="00066003"/>
    <w:rsid w:val="00074766"/>
    <w:rsid w:val="00077783"/>
    <w:rsid w:val="0008478A"/>
    <w:rsid w:val="000858AB"/>
    <w:rsid w:val="000A02D5"/>
    <w:rsid w:val="000A335D"/>
    <w:rsid w:val="000B2FF1"/>
    <w:rsid w:val="000B55B8"/>
    <w:rsid w:val="000B6728"/>
    <w:rsid w:val="000C1082"/>
    <w:rsid w:val="000C5B4E"/>
    <w:rsid w:val="000D131D"/>
    <w:rsid w:val="000D18EB"/>
    <w:rsid w:val="000D3D9A"/>
    <w:rsid w:val="000D526D"/>
    <w:rsid w:val="000E200E"/>
    <w:rsid w:val="000E749B"/>
    <w:rsid w:val="000E7905"/>
    <w:rsid w:val="000F69D5"/>
    <w:rsid w:val="000F73F1"/>
    <w:rsid w:val="00102DD5"/>
    <w:rsid w:val="00103F7B"/>
    <w:rsid w:val="001063AD"/>
    <w:rsid w:val="00120662"/>
    <w:rsid w:val="00122198"/>
    <w:rsid w:val="001224B9"/>
    <w:rsid w:val="001300DC"/>
    <w:rsid w:val="00130E58"/>
    <w:rsid w:val="0013103D"/>
    <w:rsid w:val="00136540"/>
    <w:rsid w:val="00142222"/>
    <w:rsid w:val="001431DF"/>
    <w:rsid w:val="00144EB8"/>
    <w:rsid w:val="001476E7"/>
    <w:rsid w:val="00147742"/>
    <w:rsid w:val="00153EDA"/>
    <w:rsid w:val="001575D8"/>
    <w:rsid w:val="001604B8"/>
    <w:rsid w:val="00160C66"/>
    <w:rsid w:val="00164416"/>
    <w:rsid w:val="00167D96"/>
    <w:rsid w:val="001724C5"/>
    <w:rsid w:val="001823C4"/>
    <w:rsid w:val="001836E8"/>
    <w:rsid w:val="001B011E"/>
    <w:rsid w:val="001B0285"/>
    <w:rsid w:val="001B12DF"/>
    <w:rsid w:val="001B20FF"/>
    <w:rsid w:val="001B3DE4"/>
    <w:rsid w:val="001D0194"/>
    <w:rsid w:val="001D1D05"/>
    <w:rsid w:val="001E0673"/>
    <w:rsid w:val="001E19AB"/>
    <w:rsid w:val="001E42E6"/>
    <w:rsid w:val="001E451B"/>
    <w:rsid w:val="00207648"/>
    <w:rsid w:val="002154FD"/>
    <w:rsid w:val="0022094B"/>
    <w:rsid w:val="00226889"/>
    <w:rsid w:val="0023274B"/>
    <w:rsid w:val="00246723"/>
    <w:rsid w:val="00253AD7"/>
    <w:rsid w:val="00256352"/>
    <w:rsid w:val="0026080F"/>
    <w:rsid w:val="00270696"/>
    <w:rsid w:val="002732FB"/>
    <w:rsid w:val="002750B3"/>
    <w:rsid w:val="0029059C"/>
    <w:rsid w:val="00293187"/>
    <w:rsid w:val="002A569E"/>
    <w:rsid w:val="002B309C"/>
    <w:rsid w:val="002B568D"/>
    <w:rsid w:val="002B6AD2"/>
    <w:rsid w:val="002B7192"/>
    <w:rsid w:val="002C22B6"/>
    <w:rsid w:val="002C7EB6"/>
    <w:rsid w:val="002D6A8B"/>
    <w:rsid w:val="002D7989"/>
    <w:rsid w:val="002D7A4C"/>
    <w:rsid w:val="002E27BF"/>
    <w:rsid w:val="002F09C2"/>
    <w:rsid w:val="002F2707"/>
    <w:rsid w:val="002F343D"/>
    <w:rsid w:val="002F3819"/>
    <w:rsid w:val="002F58EE"/>
    <w:rsid w:val="002F7D46"/>
    <w:rsid w:val="00302719"/>
    <w:rsid w:val="0030338F"/>
    <w:rsid w:val="003101E6"/>
    <w:rsid w:val="003117F9"/>
    <w:rsid w:val="0031400A"/>
    <w:rsid w:val="003146F0"/>
    <w:rsid w:val="00326723"/>
    <w:rsid w:val="0033263F"/>
    <w:rsid w:val="0033600F"/>
    <w:rsid w:val="0034549A"/>
    <w:rsid w:val="00346C92"/>
    <w:rsid w:val="00346EE0"/>
    <w:rsid w:val="00352CE6"/>
    <w:rsid w:val="003541C7"/>
    <w:rsid w:val="00360D95"/>
    <w:rsid w:val="00366260"/>
    <w:rsid w:val="00366D81"/>
    <w:rsid w:val="0036791C"/>
    <w:rsid w:val="00370E51"/>
    <w:rsid w:val="0037770D"/>
    <w:rsid w:val="00380BD6"/>
    <w:rsid w:val="00381799"/>
    <w:rsid w:val="003845F6"/>
    <w:rsid w:val="00386003"/>
    <w:rsid w:val="00387B3B"/>
    <w:rsid w:val="003A38D2"/>
    <w:rsid w:val="003A43F2"/>
    <w:rsid w:val="003A718D"/>
    <w:rsid w:val="003B2CD4"/>
    <w:rsid w:val="003B6A9D"/>
    <w:rsid w:val="003C059E"/>
    <w:rsid w:val="003C642B"/>
    <w:rsid w:val="003D5943"/>
    <w:rsid w:val="003D709F"/>
    <w:rsid w:val="003D785F"/>
    <w:rsid w:val="003E3FB3"/>
    <w:rsid w:val="003E790B"/>
    <w:rsid w:val="003F3B0A"/>
    <w:rsid w:val="00400E40"/>
    <w:rsid w:val="0040379E"/>
    <w:rsid w:val="00411164"/>
    <w:rsid w:val="00417EBE"/>
    <w:rsid w:val="00421D6F"/>
    <w:rsid w:val="00422B3A"/>
    <w:rsid w:val="0042382C"/>
    <w:rsid w:val="00423FFA"/>
    <w:rsid w:val="00424B59"/>
    <w:rsid w:val="00431D0E"/>
    <w:rsid w:val="004416DC"/>
    <w:rsid w:val="00441EEC"/>
    <w:rsid w:val="004427CF"/>
    <w:rsid w:val="00450771"/>
    <w:rsid w:val="004513C1"/>
    <w:rsid w:val="004559C8"/>
    <w:rsid w:val="00457095"/>
    <w:rsid w:val="004600B8"/>
    <w:rsid w:val="00473020"/>
    <w:rsid w:val="0047336A"/>
    <w:rsid w:val="00481D8B"/>
    <w:rsid w:val="004835FD"/>
    <w:rsid w:val="00483DE2"/>
    <w:rsid w:val="00485A37"/>
    <w:rsid w:val="004872C7"/>
    <w:rsid w:val="00491C35"/>
    <w:rsid w:val="00493864"/>
    <w:rsid w:val="0049465F"/>
    <w:rsid w:val="004A46A8"/>
    <w:rsid w:val="004A52BF"/>
    <w:rsid w:val="004A70FE"/>
    <w:rsid w:val="004B2277"/>
    <w:rsid w:val="004B7D54"/>
    <w:rsid w:val="004E1649"/>
    <w:rsid w:val="004E4571"/>
    <w:rsid w:val="004F1281"/>
    <w:rsid w:val="00501D9D"/>
    <w:rsid w:val="0050404D"/>
    <w:rsid w:val="00507510"/>
    <w:rsid w:val="005104CD"/>
    <w:rsid w:val="00515D4D"/>
    <w:rsid w:val="00524204"/>
    <w:rsid w:val="00525E67"/>
    <w:rsid w:val="0053115A"/>
    <w:rsid w:val="00535BE9"/>
    <w:rsid w:val="00543461"/>
    <w:rsid w:val="00546C14"/>
    <w:rsid w:val="005525F0"/>
    <w:rsid w:val="00556647"/>
    <w:rsid w:val="00562B09"/>
    <w:rsid w:val="00566F5D"/>
    <w:rsid w:val="00570223"/>
    <w:rsid w:val="00572AFC"/>
    <w:rsid w:val="0058776B"/>
    <w:rsid w:val="0059520C"/>
    <w:rsid w:val="00595FEF"/>
    <w:rsid w:val="0059638C"/>
    <w:rsid w:val="00597445"/>
    <w:rsid w:val="005A2425"/>
    <w:rsid w:val="005B2C95"/>
    <w:rsid w:val="005C09F1"/>
    <w:rsid w:val="005C287E"/>
    <w:rsid w:val="005C48AB"/>
    <w:rsid w:val="005C57BB"/>
    <w:rsid w:val="005C7892"/>
    <w:rsid w:val="005D2FDA"/>
    <w:rsid w:val="005D73CD"/>
    <w:rsid w:val="005E01B2"/>
    <w:rsid w:val="005E24BC"/>
    <w:rsid w:val="005E2CCF"/>
    <w:rsid w:val="005F2CBF"/>
    <w:rsid w:val="005F31C7"/>
    <w:rsid w:val="005F6443"/>
    <w:rsid w:val="00603797"/>
    <w:rsid w:val="00604A78"/>
    <w:rsid w:val="00604C3A"/>
    <w:rsid w:val="00607118"/>
    <w:rsid w:val="00612EA9"/>
    <w:rsid w:val="0061533B"/>
    <w:rsid w:val="006154FC"/>
    <w:rsid w:val="006228AD"/>
    <w:rsid w:val="00624D0B"/>
    <w:rsid w:val="00641871"/>
    <w:rsid w:val="006674FA"/>
    <w:rsid w:val="00670130"/>
    <w:rsid w:val="00675905"/>
    <w:rsid w:val="00681768"/>
    <w:rsid w:val="00681FD3"/>
    <w:rsid w:val="00684FA4"/>
    <w:rsid w:val="006A22D0"/>
    <w:rsid w:val="006A2CA1"/>
    <w:rsid w:val="006A2D2E"/>
    <w:rsid w:val="006A7074"/>
    <w:rsid w:val="006C7842"/>
    <w:rsid w:val="006D0580"/>
    <w:rsid w:val="006D49E1"/>
    <w:rsid w:val="006E782B"/>
    <w:rsid w:val="006F1694"/>
    <w:rsid w:val="007027A3"/>
    <w:rsid w:val="007038CF"/>
    <w:rsid w:val="007062CA"/>
    <w:rsid w:val="00717943"/>
    <w:rsid w:val="0072211D"/>
    <w:rsid w:val="0072331C"/>
    <w:rsid w:val="007240F9"/>
    <w:rsid w:val="00726733"/>
    <w:rsid w:val="00726A0B"/>
    <w:rsid w:val="00727557"/>
    <w:rsid w:val="00730FD4"/>
    <w:rsid w:val="00733491"/>
    <w:rsid w:val="00736824"/>
    <w:rsid w:val="007506A6"/>
    <w:rsid w:val="00751197"/>
    <w:rsid w:val="0075270D"/>
    <w:rsid w:val="00754413"/>
    <w:rsid w:val="00754905"/>
    <w:rsid w:val="00766127"/>
    <w:rsid w:val="007702FB"/>
    <w:rsid w:val="007710D7"/>
    <w:rsid w:val="00773F6B"/>
    <w:rsid w:val="00780C6D"/>
    <w:rsid w:val="00781252"/>
    <w:rsid w:val="00785836"/>
    <w:rsid w:val="007869AC"/>
    <w:rsid w:val="00790EF0"/>
    <w:rsid w:val="00794B83"/>
    <w:rsid w:val="007971E4"/>
    <w:rsid w:val="007A12AD"/>
    <w:rsid w:val="007A2893"/>
    <w:rsid w:val="007A2EEE"/>
    <w:rsid w:val="007B3678"/>
    <w:rsid w:val="007B37BA"/>
    <w:rsid w:val="007B43DD"/>
    <w:rsid w:val="007B6F47"/>
    <w:rsid w:val="007B7FBA"/>
    <w:rsid w:val="007C0726"/>
    <w:rsid w:val="007C08D2"/>
    <w:rsid w:val="007C16D6"/>
    <w:rsid w:val="007E19FD"/>
    <w:rsid w:val="007E3576"/>
    <w:rsid w:val="007E6C45"/>
    <w:rsid w:val="007F0031"/>
    <w:rsid w:val="007F7FF6"/>
    <w:rsid w:val="00813DE4"/>
    <w:rsid w:val="00816C8F"/>
    <w:rsid w:val="0082315F"/>
    <w:rsid w:val="00834B42"/>
    <w:rsid w:val="00842E91"/>
    <w:rsid w:val="00843D48"/>
    <w:rsid w:val="00844EC6"/>
    <w:rsid w:val="00875B03"/>
    <w:rsid w:val="0087641D"/>
    <w:rsid w:val="008772AB"/>
    <w:rsid w:val="0088390D"/>
    <w:rsid w:val="00884357"/>
    <w:rsid w:val="00885F08"/>
    <w:rsid w:val="0088629C"/>
    <w:rsid w:val="008867C2"/>
    <w:rsid w:val="00891052"/>
    <w:rsid w:val="00892DBA"/>
    <w:rsid w:val="008956EF"/>
    <w:rsid w:val="008A0152"/>
    <w:rsid w:val="008A197B"/>
    <w:rsid w:val="008A2922"/>
    <w:rsid w:val="008B6A0E"/>
    <w:rsid w:val="008B72D0"/>
    <w:rsid w:val="008C084C"/>
    <w:rsid w:val="008C1AAB"/>
    <w:rsid w:val="008C628F"/>
    <w:rsid w:val="008E3DA5"/>
    <w:rsid w:val="008E402D"/>
    <w:rsid w:val="008F108F"/>
    <w:rsid w:val="008F2F37"/>
    <w:rsid w:val="008F531B"/>
    <w:rsid w:val="008F75C0"/>
    <w:rsid w:val="00911AC7"/>
    <w:rsid w:val="00915A63"/>
    <w:rsid w:val="009234AB"/>
    <w:rsid w:val="00927C4F"/>
    <w:rsid w:val="009328B4"/>
    <w:rsid w:val="00937366"/>
    <w:rsid w:val="00950186"/>
    <w:rsid w:val="00957EDC"/>
    <w:rsid w:val="00964554"/>
    <w:rsid w:val="00966290"/>
    <w:rsid w:val="00974AC3"/>
    <w:rsid w:val="00974D38"/>
    <w:rsid w:val="00982B8A"/>
    <w:rsid w:val="009865AB"/>
    <w:rsid w:val="00986664"/>
    <w:rsid w:val="0098701C"/>
    <w:rsid w:val="00987144"/>
    <w:rsid w:val="009939B2"/>
    <w:rsid w:val="009A3825"/>
    <w:rsid w:val="009A5B4F"/>
    <w:rsid w:val="009A77B8"/>
    <w:rsid w:val="009B4B93"/>
    <w:rsid w:val="009C03A8"/>
    <w:rsid w:val="009D1126"/>
    <w:rsid w:val="009D119A"/>
    <w:rsid w:val="009D1FA6"/>
    <w:rsid w:val="009D6D29"/>
    <w:rsid w:val="009E70A9"/>
    <w:rsid w:val="009F418E"/>
    <w:rsid w:val="009F6A85"/>
    <w:rsid w:val="00A06F3D"/>
    <w:rsid w:val="00A15D3D"/>
    <w:rsid w:val="00A22EF3"/>
    <w:rsid w:val="00A275C6"/>
    <w:rsid w:val="00A305CC"/>
    <w:rsid w:val="00A335F7"/>
    <w:rsid w:val="00A34DB1"/>
    <w:rsid w:val="00A376D2"/>
    <w:rsid w:val="00A408C0"/>
    <w:rsid w:val="00A417A6"/>
    <w:rsid w:val="00A56787"/>
    <w:rsid w:val="00A639AC"/>
    <w:rsid w:val="00A664B8"/>
    <w:rsid w:val="00A66DC1"/>
    <w:rsid w:val="00A67125"/>
    <w:rsid w:val="00A73644"/>
    <w:rsid w:val="00A86BD4"/>
    <w:rsid w:val="00A97FB4"/>
    <w:rsid w:val="00AA3FBD"/>
    <w:rsid w:val="00AB2E4D"/>
    <w:rsid w:val="00AB7493"/>
    <w:rsid w:val="00AD0ED7"/>
    <w:rsid w:val="00AD5AF2"/>
    <w:rsid w:val="00AE705D"/>
    <w:rsid w:val="00AF01A2"/>
    <w:rsid w:val="00AF2B23"/>
    <w:rsid w:val="00AF7872"/>
    <w:rsid w:val="00AF7E5F"/>
    <w:rsid w:val="00B0503B"/>
    <w:rsid w:val="00B12A49"/>
    <w:rsid w:val="00B140E9"/>
    <w:rsid w:val="00B212C1"/>
    <w:rsid w:val="00B25DA8"/>
    <w:rsid w:val="00B3147E"/>
    <w:rsid w:val="00B321F1"/>
    <w:rsid w:val="00B35816"/>
    <w:rsid w:val="00B41EA0"/>
    <w:rsid w:val="00B428BA"/>
    <w:rsid w:val="00B44C0A"/>
    <w:rsid w:val="00B54ADA"/>
    <w:rsid w:val="00B55039"/>
    <w:rsid w:val="00B66111"/>
    <w:rsid w:val="00B75A0B"/>
    <w:rsid w:val="00B821F5"/>
    <w:rsid w:val="00B87950"/>
    <w:rsid w:val="00B96DC9"/>
    <w:rsid w:val="00BA0594"/>
    <w:rsid w:val="00BA4C53"/>
    <w:rsid w:val="00BA524A"/>
    <w:rsid w:val="00BB0216"/>
    <w:rsid w:val="00BB136D"/>
    <w:rsid w:val="00BC145F"/>
    <w:rsid w:val="00BC3FDE"/>
    <w:rsid w:val="00BC7120"/>
    <w:rsid w:val="00BD7A2A"/>
    <w:rsid w:val="00BE69DF"/>
    <w:rsid w:val="00BF0FD8"/>
    <w:rsid w:val="00BF167E"/>
    <w:rsid w:val="00BF196D"/>
    <w:rsid w:val="00BF3E0C"/>
    <w:rsid w:val="00C03879"/>
    <w:rsid w:val="00C05391"/>
    <w:rsid w:val="00C121A4"/>
    <w:rsid w:val="00C1504F"/>
    <w:rsid w:val="00C42405"/>
    <w:rsid w:val="00C53181"/>
    <w:rsid w:val="00C8095B"/>
    <w:rsid w:val="00C95B72"/>
    <w:rsid w:val="00CA3D6A"/>
    <w:rsid w:val="00CA655F"/>
    <w:rsid w:val="00CB1E52"/>
    <w:rsid w:val="00CB49B9"/>
    <w:rsid w:val="00CB6890"/>
    <w:rsid w:val="00CC2209"/>
    <w:rsid w:val="00CC38F1"/>
    <w:rsid w:val="00CD0C3D"/>
    <w:rsid w:val="00CD35BE"/>
    <w:rsid w:val="00CD6EF2"/>
    <w:rsid w:val="00CD7A70"/>
    <w:rsid w:val="00CE5832"/>
    <w:rsid w:val="00CE752E"/>
    <w:rsid w:val="00CE7BC9"/>
    <w:rsid w:val="00CF0EFA"/>
    <w:rsid w:val="00D0173A"/>
    <w:rsid w:val="00D04D64"/>
    <w:rsid w:val="00D05D61"/>
    <w:rsid w:val="00D156DA"/>
    <w:rsid w:val="00D169B3"/>
    <w:rsid w:val="00D202EE"/>
    <w:rsid w:val="00D2434B"/>
    <w:rsid w:val="00D25B25"/>
    <w:rsid w:val="00D41C3E"/>
    <w:rsid w:val="00D52560"/>
    <w:rsid w:val="00D643F0"/>
    <w:rsid w:val="00D72617"/>
    <w:rsid w:val="00D804A3"/>
    <w:rsid w:val="00D8120A"/>
    <w:rsid w:val="00D8408F"/>
    <w:rsid w:val="00D87DFB"/>
    <w:rsid w:val="00D916B1"/>
    <w:rsid w:val="00D9492B"/>
    <w:rsid w:val="00D96366"/>
    <w:rsid w:val="00DA05E1"/>
    <w:rsid w:val="00DA24A1"/>
    <w:rsid w:val="00DA7013"/>
    <w:rsid w:val="00DB46AE"/>
    <w:rsid w:val="00DB5B15"/>
    <w:rsid w:val="00DB64C1"/>
    <w:rsid w:val="00DB72AB"/>
    <w:rsid w:val="00DC0877"/>
    <w:rsid w:val="00DC0A4B"/>
    <w:rsid w:val="00DC169E"/>
    <w:rsid w:val="00DC3B27"/>
    <w:rsid w:val="00DC7626"/>
    <w:rsid w:val="00DD01F7"/>
    <w:rsid w:val="00DD2E11"/>
    <w:rsid w:val="00DD3FDB"/>
    <w:rsid w:val="00DD5150"/>
    <w:rsid w:val="00DD760F"/>
    <w:rsid w:val="00DE2C2D"/>
    <w:rsid w:val="00DE31AD"/>
    <w:rsid w:val="00E0151B"/>
    <w:rsid w:val="00E060C8"/>
    <w:rsid w:val="00E07935"/>
    <w:rsid w:val="00E11540"/>
    <w:rsid w:val="00E15146"/>
    <w:rsid w:val="00E23412"/>
    <w:rsid w:val="00E268BE"/>
    <w:rsid w:val="00E312C0"/>
    <w:rsid w:val="00E32825"/>
    <w:rsid w:val="00E4412F"/>
    <w:rsid w:val="00E51852"/>
    <w:rsid w:val="00E6060E"/>
    <w:rsid w:val="00E67A4C"/>
    <w:rsid w:val="00E81AB7"/>
    <w:rsid w:val="00E81D7B"/>
    <w:rsid w:val="00E82A7A"/>
    <w:rsid w:val="00E917AE"/>
    <w:rsid w:val="00E93702"/>
    <w:rsid w:val="00EA0A78"/>
    <w:rsid w:val="00EA2C35"/>
    <w:rsid w:val="00EA3A5F"/>
    <w:rsid w:val="00EA50E7"/>
    <w:rsid w:val="00EB1C65"/>
    <w:rsid w:val="00EB1EA5"/>
    <w:rsid w:val="00EB2527"/>
    <w:rsid w:val="00EC09F6"/>
    <w:rsid w:val="00EC1463"/>
    <w:rsid w:val="00ED0147"/>
    <w:rsid w:val="00ED1727"/>
    <w:rsid w:val="00ED416C"/>
    <w:rsid w:val="00ED419D"/>
    <w:rsid w:val="00EE006A"/>
    <w:rsid w:val="00EE2288"/>
    <w:rsid w:val="00EE73CB"/>
    <w:rsid w:val="00EE7ED6"/>
    <w:rsid w:val="00EF1364"/>
    <w:rsid w:val="00EF1F82"/>
    <w:rsid w:val="00EF2E21"/>
    <w:rsid w:val="00EF575B"/>
    <w:rsid w:val="00EF6E09"/>
    <w:rsid w:val="00EF6E35"/>
    <w:rsid w:val="00EF6E8D"/>
    <w:rsid w:val="00F00C29"/>
    <w:rsid w:val="00F036A4"/>
    <w:rsid w:val="00F04164"/>
    <w:rsid w:val="00F04BF2"/>
    <w:rsid w:val="00F059C2"/>
    <w:rsid w:val="00F2059B"/>
    <w:rsid w:val="00F54451"/>
    <w:rsid w:val="00F65688"/>
    <w:rsid w:val="00F674E1"/>
    <w:rsid w:val="00F7133E"/>
    <w:rsid w:val="00F74C14"/>
    <w:rsid w:val="00F8149F"/>
    <w:rsid w:val="00F82A14"/>
    <w:rsid w:val="00F85DBE"/>
    <w:rsid w:val="00F86493"/>
    <w:rsid w:val="00F93E84"/>
    <w:rsid w:val="00F95935"/>
    <w:rsid w:val="00F96737"/>
    <w:rsid w:val="00F97597"/>
    <w:rsid w:val="00F976B4"/>
    <w:rsid w:val="00FA0555"/>
    <w:rsid w:val="00FA30AD"/>
    <w:rsid w:val="00FA3ED2"/>
    <w:rsid w:val="00FA6B84"/>
    <w:rsid w:val="00FA7D7F"/>
    <w:rsid w:val="00FB2593"/>
    <w:rsid w:val="00FB3294"/>
    <w:rsid w:val="00FB54D1"/>
    <w:rsid w:val="00FC3B1B"/>
    <w:rsid w:val="00FD6C3C"/>
    <w:rsid w:val="00FE0ECA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D"/>
  </w:style>
  <w:style w:type="paragraph" w:styleId="1">
    <w:name w:val="heading 1"/>
    <w:basedOn w:val="a"/>
    <w:next w:val="a"/>
    <w:link w:val="10"/>
    <w:qFormat/>
    <w:rsid w:val="00684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FA4"/>
    <w:rPr>
      <w:b/>
      <w:bCs/>
    </w:rPr>
  </w:style>
  <w:style w:type="paragraph" w:customStyle="1" w:styleId="style2">
    <w:name w:val="style2"/>
    <w:basedOn w:val="a"/>
    <w:rsid w:val="0068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68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4FA4"/>
    <w:rPr>
      <w:color w:val="0000FF"/>
      <w:u w:val="single"/>
    </w:rPr>
  </w:style>
  <w:style w:type="paragraph" w:customStyle="1" w:styleId="ConsPlusNonformat">
    <w:name w:val="ConsPlusNonformat"/>
    <w:rsid w:val="00684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4FA4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pngt.rospotrebnadzor.ru/files/docs/post/Prilogenie4_pamyatk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pngt.rospotrebnadzor.ru/files/docs/post/Prilogenie3_pamyatk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pngt.rospotrebnadzor.ru/files/docs/post/Prilogenie1_pamyatka.doc" TargetMode="External"/><Relationship Id="rId11" Type="http://schemas.openxmlformats.org/officeDocument/2006/relationships/hyperlink" Target="http://urpngt.rospotrebnadzor.ru/files/docs/post/Pamyatka_rukovoditelyu_2011.doc" TargetMode="External"/><Relationship Id="rId5" Type="http://schemas.openxmlformats.org/officeDocument/2006/relationships/hyperlink" Target="http://urpngt.rospotrebnadzor.ru/files/docs/post/Prilogenie2_pamyatka.doc" TargetMode="External"/><Relationship Id="rId10" Type="http://schemas.openxmlformats.org/officeDocument/2006/relationships/hyperlink" Target="http://urpngt.rospotrebnadzor.ru/files/docs/post/Sprav_info_po_Mos_t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pngt.rospotrebnadzor.ru/about/strukt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3126</Words>
  <Characters>17821</Characters>
  <Application>Microsoft Office Word</Application>
  <DocSecurity>0</DocSecurity>
  <Lines>148</Lines>
  <Paragraphs>41</Paragraphs>
  <ScaleCrop>false</ScaleCrop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2012-08-09T10:17:00Z</dcterms:created>
  <dcterms:modified xsi:type="dcterms:W3CDTF">2012-08-09T10:25:00Z</dcterms:modified>
</cp:coreProperties>
</file>